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AD3" w:rsidRDefault="008D54A6">
      <w:pPr>
        <w:spacing w:line="0" w:lineRule="atLeast"/>
      </w:pPr>
      <w:r>
        <w:rPr>
          <w:rFonts w:eastAsia="標楷體"/>
          <w:color w:val="000000"/>
          <w:sz w:val="32"/>
          <w:szCs w:val="24"/>
          <w:u w:val="double"/>
        </w:rPr>
        <w:t>壹、前台配合注意事項</w:t>
      </w:r>
    </w:p>
    <w:tbl>
      <w:tblPr>
        <w:tblW w:w="9949" w:type="dxa"/>
        <w:jc w:val="center"/>
        <w:tblCellMar>
          <w:left w:w="10" w:type="dxa"/>
          <w:right w:w="10" w:type="dxa"/>
        </w:tblCellMar>
        <w:tblLook w:val="0000" w:firstRow="0" w:lastRow="0" w:firstColumn="0" w:lastColumn="0" w:noHBand="0" w:noVBand="0"/>
      </w:tblPr>
      <w:tblGrid>
        <w:gridCol w:w="607"/>
        <w:gridCol w:w="1687"/>
        <w:gridCol w:w="7655"/>
      </w:tblGrid>
      <w:tr w:rsidR="00403AD3">
        <w:trPr>
          <w:jc w:val="center"/>
        </w:trPr>
        <w:tc>
          <w:tcPr>
            <w:tcW w:w="607" w:type="dxa"/>
            <w:tcBorders>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1.</w:t>
            </w:r>
          </w:p>
        </w:tc>
        <w:tc>
          <w:tcPr>
            <w:tcW w:w="1687" w:type="dxa"/>
            <w:tcBorders>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票券</w:t>
            </w:r>
          </w:p>
        </w:tc>
        <w:tc>
          <w:tcPr>
            <w:tcW w:w="7655" w:type="dxa"/>
            <w:tcBorders>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pPr>
            <w:r>
              <w:rPr>
                <w:rFonts w:eastAsia="標楷體"/>
                <w:color w:val="000000"/>
                <w:sz w:val="22"/>
              </w:rPr>
              <w:t>至德堂演出之入場券售（索）票以</w:t>
            </w:r>
            <w:r w:rsidR="003F25BB">
              <w:rPr>
                <w:rFonts w:eastAsia="標楷體"/>
                <w:color w:val="000000"/>
                <w:sz w:val="22"/>
              </w:rPr>
              <w:t>1,684</w:t>
            </w:r>
            <w:r>
              <w:rPr>
                <w:rFonts w:eastAsia="標楷體"/>
                <w:color w:val="000000"/>
                <w:sz w:val="22"/>
              </w:rPr>
              <w:t>張為限，需印上「注意事項」（如合約書第四條第九項），付印前請將樣本以傳真或</w:t>
            </w:r>
            <w:r>
              <w:rPr>
                <w:rFonts w:eastAsia="標楷體"/>
                <w:color w:val="000000"/>
                <w:sz w:val="22"/>
              </w:rPr>
              <w:t>e-mail</w:t>
            </w:r>
            <w:r>
              <w:rPr>
                <w:rFonts w:eastAsia="標楷體"/>
                <w:color w:val="000000"/>
                <w:sz w:val="22"/>
              </w:rPr>
              <w:t>給承辦人，確認符合規定後再行印製。有價票券請至高雄市稅捐稽徵處辦理驗票（地址：高雄市鳳山區國泰路二段</w:t>
            </w:r>
            <w:r>
              <w:rPr>
                <w:rFonts w:eastAsia="標楷體"/>
                <w:color w:val="000000"/>
                <w:sz w:val="22"/>
              </w:rPr>
              <w:t>136</w:t>
            </w:r>
            <w:r>
              <w:rPr>
                <w:rFonts w:eastAsia="標楷體"/>
                <w:color w:val="000000"/>
                <w:sz w:val="22"/>
              </w:rPr>
              <w:t>號</w:t>
            </w:r>
            <w:r>
              <w:rPr>
                <w:rFonts w:eastAsia="標楷體"/>
                <w:color w:val="000000"/>
                <w:sz w:val="22"/>
              </w:rPr>
              <w:t>2</w:t>
            </w:r>
            <w:r>
              <w:rPr>
                <w:rFonts w:eastAsia="標楷體"/>
                <w:color w:val="000000"/>
                <w:sz w:val="22"/>
              </w:rPr>
              <w:t>樓消費稅科，電話：</w:t>
            </w:r>
            <w:r>
              <w:rPr>
                <w:rFonts w:eastAsia="標楷體"/>
                <w:color w:val="000000"/>
                <w:sz w:val="22"/>
              </w:rPr>
              <w:t>07-7410141#257</w:t>
            </w:r>
            <w:r>
              <w:rPr>
                <w:rFonts w:eastAsia="標楷體"/>
                <w:color w:val="000000"/>
                <w:sz w:val="22"/>
              </w:rPr>
              <w:t>、</w:t>
            </w:r>
            <w:r>
              <w:rPr>
                <w:rFonts w:eastAsia="標楷體"/>
                <w:color w:val="000000"/>
                <w:sz w:val="22"/>
              </w:rPr>
              <w:t>#258</w:t>
            </w:r>
            <w:r>
              <w:rPr>
                <w:rFonts w:eastAsia="標楷體"/>
                <w:color w:val="000000"/>
                <w:sz w:val="22"/>
              </w:rPr>
              <w:t>）；索票票券請於演出</w:t>
            </w:r>
            <w:r>
              <w:rPr>
                <w:rFonts w:eastAsia="標楷體"/>
                <w:color w:val="000000"/>
                <w:sz w:val="22"/>
              </w:rPr>
              <w:t>20</w:t>
            </w:r>
            <w:r>
              <w:rPr>
                <w:rFonts w:eastAsia="標楷體"/>
                <w:color w:val="000000"/>
                <w:sz w:val="22"/>
              </w:rPr>
              <w:t>日前至場地管理單位驗票（至德堂演出須提供</w:t>
            </w:r>
            <w:r>
              <w:rPr>
                <w:rFonts w:eastAsia="標楷體"/>
                <w:color w:val="000000"/>
                <w:sz w:val="22"/>
              </w:rPr>
              <w:t>100</w:t>
            </w:r>
            <w:r>
              <w:rPr>
                <w:rFonts w:eastAsia="標楷體"/>
                <w:color w:val="000000"/>
                <w:sz w:val="22"/>
              </w:rPr>
              <w:t>張票券供民眾索取）。</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2.</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走道安全</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pPr>
            <w:r>
              <w:rPr>
                <w:rFonts w:eastAsia="標楷體"/>
                <w:color w:val="000000"/>
                <w:sz w:val="22"/>
              </w:rPr>
              <w:t>為維護公共安全，</w:t>
            </w:r>
            <w:r>
              <w:rPr>
                <w:rFonts w:eastAsia="標楷體"/>
                <w:color w:val="000000"/>
                <w:sz w:val="22"/>
                <w:shd w:val="clear" w:color="auto" w:fill="FFFF00"/>
              </w:rPr>
              <w:t>觀眾席走道嚴禁架設任何器材。相關工作人員於演出後需入座，不可站於走道上阻擋逃生動線。</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3.</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攝、錄影</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tbl>
            <w:tblPr>
              <w:tblW w:w="1797" w:type="dxa"/>
              <w:tblCellMar>
                <w:left w:w="10" w:type="dxa"/>
                <w:right w:w="10" w:type="dxa"/>
              </w:tblCellMar>
              <w:tblLook w:val="0000" w:firstRow="0" w:lastRow="0" w:firstColumn="0" w:lastColumn="0" w:noHBand="0" w:noVBand="0"/>
            </w:tblPr>
            <w:tblGrid>
              <w:gridCol w:w="599"/>
              <w:gridCol w:w="599"/>
              <w:gridCol w:w="599"/>
            </w:tblGrid>
            <w:tr w:rsidR="00403AD3">
              <w:trPr>
                <w:trHeight w:val="370"/>
              </w:trPr>
              <w:tc>
                <w:tcPr>
                  <w:tcW w:w="599"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bottom"/>
                </w:tcPr>
                <w:p w:rsidR="00403AD3" w:rsidRDefault="008D54A6">
                  <w:pPr>
                    <w:widowControl/>
                    <w:jc w:val="both"/>
                    <w:rPr>
                      <w:rFonts w:ascii="新細明體" w:hAnsi="新細明體" w:cs="新細明體"/>
                      <w:color w:val="000000"/>
                      <w:kern w:val="0"/>
                      <w:sz w:val="22"/>
                    </w:rPr>
                  </w:pPr>
                  <w:r>
                    <w:rPr>
                      <w:rFonts w:ascii="新細明體" w:hAnsi="新細明體" w:cs="新細明體"/>
                      <w:color w:val="000000"/>
                      <w:kern w:val="0"/>
                      <w:sz w:val="22"/>
                    </w:rPr>
                    <w:t xml:space="preserve">　</w:t>
                  </w:r>
                </w:p>
              </w:tc>
              <w:tc>
                <w:tcPr>
                  <w:tcW w:w="599" w:type="dxa"/>
                  <w:tcBorders>
                    <w:top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bottom"/>
                </w:tcPr>
                <w:p w:rsidR="00403AD3" w:rsidRDefault="008D54A6">
                  <w:pPr>
                    <w:widowControl/>
                    <w:jc w:val="both"/>
                    <w:rPr>
                      <w:rFonts w:ascii="新細明體" w:hAnsi="新細明體" w:cs="新細明體"/>
                      <w:color w:val="000000"/>
                      <w:kern w:val="0"/>
                      <w:sz w:val="22"/>
                    </w:rPr>
                  </w:pPr>
                  <w:r>
                    <w:rPr>
                      <w:rFonts w:ascii="新細明體" w:hAnsi="新細明體" w:cs="新細明體"/>
                      <w:color w:val="000000"/>
                      <w:kern w:val="0"/>
                      <w:sz w:val="22"/>
                    </w:rPr>
                    <w:t xml:space="preserve">　</w:t>
                  </w:r>
                </w:p>
              </w:tc>
              <w:tc>
                <w:tcPr>
                  <w:tcW w:w="599" w:type="dxa"/>
                  <w:tcBorders>
                    <w:top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bottom"/>
                </w:tcPr>
                <w:p w:rsidR="00403AD3" w:rsidRDefault="008D54A6">
                  <w:pPr>
                    <w:widowControl/>
                    <w:jc w:val="both"/>
                    <w:rPr>
                      <w:rFonts w:ascii="新細明體" w:hAnsi="新細明體" w:cs="新細明體"/>
                      <w:color w:val="000000"/>
                      <w:kern w:val="0"/>
                      <w:sz w:val="22"/>
                    </w:rPr>
                  </w:pPr>
                  <w:r>
                    <w:rPr>
                      <w:rFonts w:ascii="新細明體" w:hAnsi="新細明體" w:cs="新細明體"/>
                      <w:color w:val="000000"/>
                      <w:kern w:val="0"/>
                      <w:sz w:val="22"/>
                    </w:rPr>
                    <w:t xml:space="preserve">　</w:t>
                  </w:r>
                </w:p>
              </w:tc>
            </w:tr>
            <w:tr w:rsidR="00403AD3">
              <w:trPr>
                <w:trHeight w:val="402"/>
              </w:trPr>
              <w:tc>
                <w:tcPr>
                  <w:tcW w:w="599" w:type="dxa"/>
                  <w:tcBorders>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bottom"/>
                </w:tcPr>
                <w:p w:rsidR="00403AD3" w:rsidRDefault="008D54A6">
                  <w:pPr>
                    <w:widowControl/>
                    <w:jc w:val="both"/>
                    <w:rPr>
                      <w:rFonts w:ascii="新細明體" w:hAnsi="新細明體" w:cs="新細明體"/>
                      <w:color w:val="000000"/>
                      <w:kern w:val="0"/>
                      <w:sz w:val="22"/>
                    </w:rPr>
                  </w:pPr>
                  <w:r>
                    <w:rPr>
                      <w:rFonts w:ascii="新細明體" w:hAnsi="新細明體" w:cs="新細明體"/>
                      <w:color w:val="000000"/>
                      <w:kern w:val="0"/>
                      <w:sz w:val="22"/>
                    </w:rPr>
                    <w:t xml:space="preserve">　</w:t>
                  </w:r>
                </w:p>
              </w:tc>
              <w:tc>
                <w:tcPr>
                  <w:tcW w:w="599" w:type="dxa"/>
                  <w:tcBorders>
                    <w:bottom w:val="single" w:sz="4" w:space="0" w:color="000000"/>
                    <w:right w:val="single" w:sz="4" w:space="0" w:color="000000"/>
                  </w:tcBorders>
                  <w:shd w:val="clear" w:color="auto" w:fill="FF0000"/>
                  <w:noWrap/>
                  <w:tcMar>
                    <w:top w:w="0" w:type="dxa"/>
                    <w:left w:w="28" w:type="dxa"/>
                    <w:bottom w:w="0" w:type="dxa"/>
                    <w:right w:w="28" w:type="dxa"/>
                  </w:tcMar>
                  <w:vAlign w:val="center"/>
                </w:tcPr>
                <w:p w:rsidR="00403AD3" w:rsidRDefault="008D54A6">
                  <w:pPr>
                    <w:widowControl/>
                    <w:jc w:val="both"/>
                  </w:pPr>
                  <w:r>
                    <w:rPr>
                      <w:rFonts w:ascii="新細明體" w:hAnsi="新細明體" w:cs="新細明體"/>
                      <w:b/>
                      <w:bCs/>
                      <w:color w:val="FFFFFF"/>
                      <w:kern w:val="0"/>
                      <w:sz w:val="16"/>
                    </w:rPr>
                    <w:t>攝影機</w:t>
                  </w:r>
                </w:p>
              </w:tc>
              <w:tc>
                <w:tcPr>
                  <w:tcW w:w="599" w:type="dxa"/>
                  <w:tcBorders>
                    <w:bottom w:val="single" w:sz="4" w:space="0" w:color="000000"/>
                    <w:right w:val="single" w:sz="4" w:space="0" w:color="000000"/>
                  </w:tcBorders>
                  <w:shd w:val="clear" w:color="auto" w:fill="FFFF00"/>
                  <w:noWrap/>
                  <w:tcMar>
                    <w:top w:w="0" w:type="dxa"/>
                    <w:left w:w="28" w:type="dxa"/>
                    <w:bottom w:w="0" w:type="dxa"/>
                    <w:right w:w="28" w:type="dxa"/>
                  </w:tcMar>
                  <w:vAlign w:val="bottom"/>
                </w:tcPr>
                <w:p w:rsidR="00403AD3" w:rsidRDefault="008D54A6">
                  <w:pPr>
                    <w:widowControl/>
                    <w:jc w:val="both"/>
                    <w:rPr>
                      <w:rFonts w:ascii="新細明體" w:hAnsi="新細明體" w:cs="新細明體"/>
                      <w:color w:val="000000"/>
                      <w:kern w:val="0"/>
                      <w:sz w:val="22"/>
                    </w:rPr>
                  </w:pPr>
                  <w:r>
                    <w:rPr>
                      <w:rFonts w:ascii="新細明體" w:hAnsi="新細明體" w:cs="新細明體"/>
                      <w:color w:val="000000"/>
                      <w:kern w:val="0"/>
                      <w:sz w:val="22"/>
                    </w:rPr>
                    <w:t xml:space="preserve">　</w:t>
                  </w:r>
                </w:p>
              </w:tc>
            </w:tr>
            <w:tr w:rsidR="00403AD3">
              <w:trPr>
                <w:trHeight w:val="402"/>
              </w:trPr>
              <w:tc>
                <w:tcPr>
                  <w:tcW w:w="599" w:type="dxa"/>
                  <w:tcBorders>
                    <w:left w:val="single" w:sz="4" w:space="0" w:color="000000"/>
                    <w:bottom w:val="single" w:sz="4" w:space="0" w:color="000000"/>
                    <w:right w:val="single" w:sz="4" w:space="0" w:color="000000"/>
                  </w:tcBorders>
                  <w:shd w:val="clear" w:color="auto" w:fill="FFFF00"/>
                  <w:noWrap/>
                  <w:tcMar>
                    <w:top w:w="0" w:type="dxa"/>
                    <w:left w:w="28" w:type="dxa"/>
                    <w:bottom w:w="0" w:type="dxa"/>
                    <w:right w:w="28" w:type="dxa"/>
                  </w:tcMar>
                  <w:vAlign w:val="bottom"/>
                </w:tcPr>
                <w:p w:rsidR="00403AD3" w:rsidRDefault="008D54A6">
                  <w:pPr>
                    <w:widowControl/>
                    <w:jc w:val="both"/>
                    <w:rPr>
                      <w:rFonts w:ascii="新細明體" w:hAnsi="新細明體" w:cs="新細明體"/>
                      <w:color w:val="000000"/>
                      <w:kern w:val="0"/>
                      <w:sz w:val="22"/>
                    </w:rPr>
                  </w:pPr>
                  <w:r>
                    <w:rPr>
                      <w:rFonts w:ascii="新細明體" w:hAnsi="新細明體" w:cs="新細明體"/>
                      <w:color w:val="000000"/>
                      <w:kern w:val="0"/>
                      <w:sz w:val="22"/>
                    </w:rPr>
                    <w:t xml:space="preserve">　</w:t>
                  </w:r>
                </w:p>
              </w:tc>
              <w:tc>
                <w:tcPr>
                  <w:tcW w:w="599" w:type="dxa"/>
                  <w:tcBorders>
                    <w:bottom w:val="single" w:sz="4" w:space="0" w:color="000000"/>
                    <w:right w:val="single" w:sz="4" w:space="0" w:color="000000"/>
                  </w:tcBorders>
                  <w:shd w:val="clear" w:color="auto" w:fill="FFFF00"/>
                  <w:noWrap/>
                  <w:tcMar>
                    <w:top w:w="0" w:type="dxa"/>
                    <w:left w:w="28" w:type="dxa"/>
                    <w:bottom w:w="0" w:type="dxa"/>
                    <w:right w:w="28" w:type="dxa"/>
                  </w:tcMar>
                  <w:vAlign w:val="bottom"/>
                </w:tcPr>
                <w:p w:rsidR="00403AD3" w:rsidRDefault="008D54A6">
                  <w:pPr>
                    <w:widowControl/>
                    <w:jc w:val="both"/>
                    <w:rPr>
                      <w:rFonts w:ascii="新細明體" w:hAnsi="新細明體" w:cs="新細明體"/>
                      <w:color w:val="000000"/>
                      <w:kern w:val="0"/>
                      <w:sz w:val="22"/>
                    </w:rPr>
                  </w:pPr>
                  <w:r>
                    <w:rPr>
                      <w:rFonts w:ascii="新細明體" w:hAnsi="新細明體" w:cs="新細明體"/>
                      <w:color w:val="000000"/>
                      <w:kern w:val="0"/>
                      <w:sz w:val="22"/>
                    </w:rPr>
                    <w:t xml:space="preserve">　</w:t>
                  </w:r>
                </w:p>
              </w:tc>
              <w:tc>
                <w:tcPr>
                  <w:tcW w:w="599" w:type="dxa"/>
                  <w:tcBorders>
                    <w:bottom w:val="single" w:sz="4" w:space="0" w:color="000000"/>
                    <w:right w:val="single" w:sz="4" w:space="0" w:color="000000"/>
                  </w:tcBorders>
                  <w:shd w:val="clear" w:color="auto" w:fill="FFFF00"/>
                  <w:noWrap/>
                  <w:tcMar>
                    <w:top w:w="0" w:type="dxa"/>
                    <w:left w:w="28" w:type="dxa"/>
                    <w:bottom w:w="0" w:type="dxa"/>
                    <w:right w:w="28" w:type="dxa"/>
                  </w:tcMar>
                  <w:vAlign w:val="bottom"/>
                </w:tcPr>
                <w:p w:rsidR="00403AD3" w:rsidRDefault="008D54A6">
                  <w:pPr>
                    <w:widowControl/>
                    <w:jc w:val="both"/>
                    <w:rPr>
                      <w:rFonts w:ascii="新細明體" w:hAnsi="新細明體" w:cs="新細明體"/>
                      <w:color w:val="000000"/>
                      <w:kern w:val="0"/>
                      <w:sz w:val="22"/>
                    </w:rPr>
                  </w:pPr>
                  <w:r>
                    <w:rPr>
                      <w:rFonts w:ascii="新細明體" w:hAnsi="新細明體" w:cs="新細明體"/>
                      <w:color w:val="000000"/>
                      <w:kern w:val="0"/>
                      <w:sz w:val="22"/>
                    </w:rPr>
                    <w:t xml:space="preserve">　</w:t>
                  </w:r>
                </w:p>
              </w:tc>
            </w:tr>
          </w:tbl>
          <w:p w:rsidR="00403AD3" w:rsidRDefault="008D54A6">
            <w:pPr>
              <w:tabs>
                <w:tab w:val="left" w:pos="4080"/>
                <w:tab w:val="center" w:pos="5031"/>
                <w:tab w:val="left" w:pos="5160"/>
                <w:tab w:val="left" w:pos="8640"/>
                <w:tab w:val="right" w:pos="10063"/>
                <w:tab w:val="left" w:pos="12120"/>
              </w:tabs>
              <w:jc w:val="both"/>
            </w:pPr>
            <w:r>
              <w:rPr>
                <w:rFonts w:eastAsia="標楷體"/>
                <w:color w:val="000000"/>
                <w:sz w:val="22"/>
              </w:rPr>
              <w:t>主辦或演出單位如需於演出中進行攝、錄影工作，攝、錄影機請架設於中控室內，觀眾席禁止架設攝、錄影機，並於當日彩排工作結束前，完成工作席標示工作，錄影工作人員於演出進行中全程配戴攝影證（於服務台換證）。</w:t>
            </w:r>
          </w:p>
          <w:p w:rsidR="00403AD3" w:rsidRDefault="008D54A6">
            <w:pPr>
              <w:tabs>
                <w:tab w:val="left" w:pos="4080"/>
                <w:tab w:val="center" w:pos="5031"/>
                <w:tab w:val="left" w:pos="5160"/>
                <w:tab w:val="left" w:pos="8640"/>
                <w:tab w:val="right" w:pos="10063"/>
                <w:tab w:val="left" w:pos="12120"/>
              </w:tabs>
              <w:jc w:val="both"/>
            </w:pPr>
            <w:r>
              <w:rPr>
                <w:rFonts w:eastAsia="標楷體"/>
                <w:color w:val="000000"/>
                <w:sz w:val="22"/>
              </w:rPr>
              <w:t>攝、錄影機如因節目特殊需求設置於觀眾席，需於演出</w:t>
            </w:r>
            <w:r>
              <w:rPr>
                <w:rFonts w:eastAsia="標楷體"/>
                <w:color w:val="000000"/>
                <w:sz w:val="22"/>
              </w:rPr>
              <w:t>10</w:t>
            </w:r>
            <w:r>
              <w:rPr>
                <w:rFonts w:eastAsia="標楷體"/>
                <w:color w:val="000000"/>
                <w:sz w:val="22"/>
              </w:rPr>
              <w:t>天前提出申請，攝、錄影機周邊需留與觀眾</w:t>
            </w:r>
            <w:r>
              <w:rPr>
                <w:rFonts w:eastAsia="標楷體"/>
                <w:color w:val="000000"/>
                <w:sz w:val="22"/>
              </w:rPr>
              <w:t>1</w:t>
            </w:r>
            <w:r>
              <w:rPr>
                <w:rFonts w:eastAsia="標楷體"/>
                <w:color w:val="000000"/>
                <w:sz w:val="22"/>
              </w:rPr>
              <w:t>席以上之緩衝空間（如下圖所示），高度不可擋住後方觀眾視線。</w:t>
            </w:r>
          </w:p>
          <w:p w:rsidR="00403AD3" w:rsidRDefault="008D54A6">
            <w:pPr>
              <w:pStyle w:val="Textbody"/>
              <w:tabs>
                <w:tab w:val="left" w:pos="4080"/>
                <w:tab w:val="center" w:pos="5031"/>
                <w:tab w:val="left" w:pos="5160"/>
                <w:tab w:val="left" w:pos="8640"/>
                <w:tab w:val="right" w:pos="10063"/>
                <w:tab w:val="left" w:pos="12120"/>
              </w:tabs>
              <w:jc w:val="both"/>
              <w:rPr>
                <w:rFonts w:eastAsia="標楷體"/>
                <w:color w:val="000000"/>
                <w:sz w:val="22"/>
              </w:rPr>
            </w:pPr>
            <w:r>
              <w:rPr>
                <w:rFonts w:eastAsia="標楷體"/>
                <w:color w:val="000000"/>
                <w:sz w:val="22"/>
              </w:rPr>
              <w:t>如未提出申請，場地管理單位得要求現場移除機器。</w:t>
            </w:r>
          </w:p>
          <w:p w:rsidR="00403AD3" w:rsidRDefault="00403AD3">
            <w:pPr>
              <w:tabs>
                <w:tab w:val="left" w:pos="4080"/>
                <w:tab w:val="center" w:pos="5031"/>
                <w:tab w:val="left" w:pos="5160"/>
                <w:tab w:val="left" w:pos="8640"/>
                <w:tab w:val="right" w:pos="10063"/>
                <w:tab w:val="left" w:pos="12120"/>
              </w:tabs>
              <w:jc w:val="both"/>
              <w:rPr>
                <w:rFonts w:eastAsia="標楷體"/>
                <w:color w:val="000000"/>
                <w:sz w:val="22"/>
              </w:rPr>
            </w:pP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4.</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工作席</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pPr>
            <w:r>
              <w:rPr>
                <w:rFonts w:eastAsia="標楷體"/>
                <w:color w:val="000000"/>
                <w:sz w:val="22"/>
              </w:rPr>
              <w:t>演出當天如有工作人員開演後需入座，需先預留工作席，並配合遲到管制入場。演出中請勿隨意入座，不得影響一般觀眾席次。</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5.</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禁止飲食</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rPr>
                <w:rFonts w:eastAsia="標楷體"/>
                <w:color w:val="000000"/>
                <w:sz w:val="22"/>
              </w:rPr>
            </w:pPr>
            <w:r>
              <w:rPr>
                <w:rFonts w:eastAsia="標楷體"/>
                <w:color w:val="000000"/>
                <w:sz w:val="22"/>
              </w:rPr>
              <w:t>請主辦或演出單位加強宣導觀眾席禁止飲食，排練時，請勿在觀眾席飲食飲水，若需飲食請至演員休息室，用餐後將便當盒及廚餘分類，置放於指定地點。</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6.</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索票節目</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rPr>
                <w:rFonts w:eastAsia="標楷體"/>
                <w:color w:val="000000"/>
                <w:sz w:val="22"/>
              </w:rPr>
            </w:pPr>
            <w:r>
              <w:rPr>
                <w:rFonts w:eastAsia="標楷體"/>
                <w:color w:val="000000"/>
                <w:sz w:val="22"/>
              </w:rPr>
              <w:t>索票節目為避免客滿時影響公共安全及節目品質，請派一至二名前台服務專人負責場內入座秩序，並於客滿時宣導未能進場觀眾離開。</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7.</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遲到管制</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pPr>
            <w:r>
              <w:rPr>
                <w:rFonts w:eastAsia="標楷體"/>
                <w:color w:val="000000"/>
                <w:sz w:val="22"/>
              </w:rPr>
              <w:t>主辦或演出單位請提供演出遲到管制之原則或者曲目時間資料，以利場館前台工作人員進行遲到管制。</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8.</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親子節目</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pPr>
            <w:r>
              <w:rPr>
                <w:rFonts w:eastAsia="標楷體"/>
                <w:color w:val="000000"/>
                <w:sz w:val="22"/>
              </w:rPr>
              <w:t>請明確告知場地管理單位該場次是否開放</w:t>
            </w:r>
            <w:r>
              <w:rPr>
                <w:rFonts w:eastAsia="標楷體"/>
                <w:color w:val="000000"/>
                <w:sz w:val="22"/>
              </w:rPr>
              <w:t>110</w:t>
            </w:r>
            <w:r>
              <w:rPr>
                <w:rFonts w:eastAsia="標楷體"/>
                <w:color w:val="000000"/>
                <w:sz w:val="22"/>
              </w:rPr>
              <w:t>公分或</w:t>
            </w:r>
            <w:r>
              <w:rPr>
                <w:rFonts w:eastAsia="標楷體"/>
                <w:color w:val="000000"/>
                <w:sz w:val="22"/>
              </w:rPr>
              <w:t>6</w:t>
            </w:r>
            <w:r>
              <w:rPr>
                <w:rFonts w:eastAsia="標楷體"/>
                <w:color w:val="000000"/>
                <w:sz w:val="22"/>
              </w:rPr>
              <w:t>歲以下兒童持票入場。如非親子節目，館地管理單位則協助於驗票時謝絕低齡觀眾。</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rPr>
                <w:rFonts w:eastAsia="標楷體"/>
                <w:color w:val="000000"/>
                <w:sz w:val="28"/>
                <w:szCs w:val="28"/>
              </w:rPr>
            </w:pPr>
            <w:r>
              <w:rPr>
                <w:rFonts w:eastAsia="標楷體"/>
                <w:color w:val="000000"/>
                <w:sz w:val="28"/>
                <w:szCs w:val="28"/>
              </w:rPr>
              <w:t>9.</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開放拍照</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3185"/>
                <w:tab w:val="center" w:pos="5031"/>
                <w:tab w:val="left" w:pos="5160"/>
                <w:tab w:val="left" w:pos="8640"/>
                <w:tab w:val="right" w:pos="10063"/>
                <w:tab w:val="left" w:pos="12120"/>
              </w:tabs>
              <w:spacing w:before="72" w:after="72" w:line="320" w:lineRule="exact"/>
              <w:jc w:val="both"/>
            </w:pPr>
            <w:r>
              <w:rPr>
                <w:rFonts w:eastAsia="標楷體"/>
                <w:color w:val="000000"/>
                <w:sz w:val="22"/>
              </w:rPr>
              <w:t>演出時間禁止攝影、錄音、錄影為原則。如主辦或演出單位該場次同意觀眾拍照，請於簽約時檢附「演出時開放觀眾攝（錄）影確認書」，且該檔節目之文宣、海報及票券均應載明該節目演出時開放觀眾攝（錄）影。為避免影響演出與觀賞節目，觀眾於演出時攝（錄）影，一律禁用閃光燈且不可隨意走動。</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rPr>
                <w:rFonts w:eastAsia="標楷體"/>
                <w:color w:val="000000"/>
                <w:sz w:val="28"/>
                <w:szCs w:val="28"/>
              </w:rPr>
            </w:pPr>
            <w:r>
              <w:rPr>
                <w:rFonts w:eastAsia="標楷體"/>
                <w:color w:val="000000"/>
                <w:sz w:val="28"/>
                <w:szCs w:val="28"/>
              </w:rPr>
              <w:t>10.</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前台佈置</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rPr>
                <w:rFonts w:eastAsia="標楷體"/>
                <w:color w:val="000000"/>
                <w:sz w:val="22"/>
              </w:rPr>
            </w:pPr>
            <w:r>
              <w:rPr>
                <w:rFonts w:eastAsia="標楷體"/>
                <w:color w:val="000000"/>
                <w:sz w:val="22"/>
              </w:rPr>
              <w:t>主辦或演出單位於進場前提供前台設置執行說明（含取、售票、節目冊及周邊商品等服務），並由主辦或演出單位自行辦理。觀眾入場前</w:t>
            </w:r>
            <w:r>
              <w:rPr>
                <w:rFonts w:eastAsia="標楷體"/>
                <w:color w:val="000000"/>
                <w:sz w:val="22"/>
              </w:rPr>
              <w:t>1</w:t>
            </w:r>
            <w:r>
              <w:rPr>
                <w:rFonts w:eastAsia="標楷體"/>
                <w:color w:val="000000"/>
                <w:sz w:val="22"/>
              </w:rPr>
              <w:t>小時可進行前台佈置工作，場館前台可提供長桌、摺疊椅及桌巾，請主辦或演出單位使用後自行恢復原狀，並將借用物品復位。致贈之花籃一律擺放於演藝廳門外，演出完畢請立即清除花籃。</w:t>
            </w:r>
          </w:p>
          <w:p w:rsidR="00403AD3" w:rsidRDefault="00403AD3">
            <w:pPr>
              <w:tabs>
                <w:tab w:val="left" w:pos="4080"/>
                <w:tab w:val="center" w:pos="5031"/>
                <w:tab w:val="left" w:pos="5160"/>
                <w:tab w:val="left" w:pos="8640"/>
                <w:tab w:val="right" w:pos="10063"/>
                <w:tab w:val="left" w:pos="12120"/>
              </w:tabs>
              <w:spacing w:before="72" w:after="72" w:line="320" w:lineRule="exact"/>
              <w:jc w:val="both"/>
              <w:rPr>
                <w:color w:val="000000"/>
              </w:rPr>
            </w:pP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rPr>
                <w:rFonts w:eastAsia="標楷體"/>
                <w:color w:val="000000"/>
                <w:sz w:val="28"/>
                <w:szCs w:val="28"/>
              </w:rPr>
            </w:pPr>
            <w:r>
              <w:rPr>
                <w:rFonts w:eastAsia="標楷體"/>
                <w:color w:val="000000"/>
                <w:sz w:val="28"/>
                <w:szCs w:val="28"/>
              </w:rPr>
              <w:lastRenderedPageBreak/>
              <w:t>11.</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清場</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rPr>
                <w:rFonts w:eastAsia="標楷體"/>
                <w:color w:val="000000"/>
                <w:sz w:val="22"/>
              </w:rPr>
            </w:pPr>
            <w:r>
              <w:rPr>
                <w:rFonts w:eastAsia="標楷體"/>
                <w:color w:val="000000"/>
                <w:sz w:val="22"/>
              </w:rPr>
              <w:t>開放觀眾進場前須將觀眾席清場完畢，禁止主辦或演出單位及其親友使用個人物品佔用位置。</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rPr>
                <w:rFonts w:eastAsia="標楷體"/>
                <w:color w:val="000000"/>
                <w:sz w:val="28"/>
                <w:szCs w:val="28"/>
              </w:rPr>
            </w:pPr>
            <w:r>
              <w:rPr>
                <w:rFonts w:eastAsia="標楷體"/>
                <w:color w:val="000000"/>
                <w:sz w:val="28"/>
                <w:szCs w:val="28"/>
              </w:rPr>
              <w:t>12.</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獻花</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pPr>
            <w:r>
              <w:rPr>
                <w:rFonts w:eastAsia="標楷體"/>
                <w:color w:val="000000"/>
                <w:sz w:val="22"/>
              </w:rPr>
              <w:t>主辦或演出單位若同意獻花，獻花觀眾須在場外將花束內的水瀝乾，寄放在主辦或演出單位設置之塑膠箱，由主辦或演出單位送至後台。於節目結束時，獻花者可由主辦或演出單位安排從後台上去獻花，獻花後，一律從後台離開。</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rPr>
                <w:rFonts w:eastAsia="標楷體"/>
                <w:color w:val="000000"/>
                <w:sz w:val="28"/>
                <w:szCs w:val="28"/>
              </w:rPr>
            </w:pPr>
            <w:r>
              <w:rPr>
                <w:rFonts w:eastAsia="標楷體"/>
                <w:color w:val="000000"/>
                <w:sz w:val="28"/>
                <w:szCs w:val="28"/>
              </w:rPr>
              <w:t>13.</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舞臺</w:t>
            </w:r>
          </w:p>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穿越</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rPr>
                <w:rFonts w:eastAsia="標楷體"/>
                <w:color w:val="000000"/>
                <w:sz w:val="22"/>
              </w:rPr>
            </w:pPr>
            <w:r>
              <w:rPr>
                <w:rFonts w:eastAsia="標楷體"/>
                <w:color w:val="000000"/>
                <w:sz w:val="22"/>
              </w:rPr>
              <w:t>如因演出需要觀眾或演出者上下舞台，請務必預先於技術需求表填寫申請。演出結束後為維護舞臺安全，禁止觀眾或貴賓上下舞臺，工作人員如需至後台，請由工作人員專用通道。</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rPr>
                <w:rFonts w:eastAsia="標楷體"/>
                <w:color w:val="000000"/>
                <w:sz w:val="28"/>
                <w:szCs w:val="28"/>
              </w:rPr>
            </w:pPr>
            <w:r>
              <w:rPr>
                <w:rFonts w:eastAsia="標楷體"/>
                <w:color w:val="000000"/>
                <w:sz w:val="28"/>
                <w:szCs w:val="28"/>
              </w:rPr>
              <w:t>14.</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rPr>
                <w:rFonts w:eastAsia="標楷體"/>
                <w:b/>
                <w:bCs/>
                <w:color w:val="000000"/>
                <w:sz w:val="28"/>
                <w:szCs w:val="28"/>
              </w:rPr>
            </w:pPr>
            <w:r>
              <w:rPr>
                <w:rFonts w:eastAsia="標楷體"/>
                <w:b/>
                <w:bCs/>
                <w:color w:val="000000"/>
                <w:sz w:val="28"/>
                <w:szCs w:val="28"/>
              </w:rPr>
              <w:t>中場休息</w:t>
            </w:r>
          </w:p>
          <w:p w:rsidR="00403AD3" w:rsidRDefault="008D54A6">
            <w:pPr>
              <w:tabs>
                <w:tab w:val="left" w:pos="4080"/>
                <w:tab w:val="center" w:pos="5031"/>
                <w:tab w:val="left" w:pos="5160"/>
                <w:tab w:val="left" w:pos="8640"/>
                <w:tab w:val="right" w:pos="10063"/>
                <w:tab w:val="left" w:pos="12120"/>
              </w:tabs>
              <w:spacing w:line="360" w:lineRule="exact"/>
              <w:ind w:right="-161"/>
              <w:jc w:val="both"/>
            </w:pPr>
            <w:r>
              <w:rPr>
                <w:rFonts w:eastAsia="標楷體"/>
                <w:b/>
                <w:bCs/>
                <w:color w:val="000000"/>
                <w:sz w:val="28"/>
                <w:szCs w:val="28"/>
              </w:rPr>
              <w:t>及演出結束</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pPr>
            <w:r>
              <w:rPr>
                <w:rFonts w:eastAsia="標楷體"/>
                <w:color w:val="000000"/>
                <w:sz w:val="22"/>
              </w:rPr>
              <w:t>請所有演出人員暫時離開舞臺，以免觀眾逗留於舞臺前方妨礙劇場之中場整備工作。如需合照，請至場外或待所有觀眾離場後再於舞臺集合拍照，請勿於謝幕後、觀眾尚未離場前拍照，並禁止非工作人員進入舞臺及後台區域拍照。</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rPr>
                <w:rFonts w:eastAsia="標楷體"/>
                <w:color w:val="000000"/>
                <w:sz w:val="28"/>
                <w:szCs w:val="28"/>
              </w:rPr>
            </w:pPr>
            <w:r>
              <w:rPr>
                <w:rFonts w:eastAsia="標楷體"/>
                <w:color w:val="000000"/>
                <w:sz w:val="28"/>
                <w:szCs w:val="28"/>
              </w:rPr>
              <w:t>15.</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進出管制</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before="72" w:after="72" w:line="320" w:lineRule="exact"/>
              <w:jc w:val="both"/>
            </w:pPr>
            <w:r>
              <w:rPr>
                <w:rFonts w:eastAsia="標楷體"/>
                <w:color w:val="000000"/>
                <w:sz w:val="22"/>
              </w:rPr>
              <w:t>為維護場館安全及主辦或演出單位權益，請主辦或演出單位於演出</w:t>
            </w:r>
            <w:r>
              <w:rPr>
                <w:rFonts w:eastAsia="標楷體"/>
                <w:b/>
                <w:color w:val="000000"/>
                <w:sz w:val="22"/>
              </w:rPr>
              <w:t>10</w:t>
            </w:r>
            <w:r>
              <w:rPr>
                <w:rFonts w:eastAsia="標楷體"/>
                <w:b/>
                <w:color w:val="000000"/>
                <w:sz w:val="22"/>
              </w:rPr>
              <w:t>天前</w:t>
            </w:r>
            <w:r>
              <w:rPr>
                <w:rFonts w:eastAsia="標楷體"/>
                <w:color w:val="000000"/>
                <w:sz w:val="22"/>
                <w:u w:val="single"/>
              </w:rPr>
              <w:t>自製工作證（</w:t>
            </w:r>
            <w:r>
              <w:rPr>
                <w:rFonts w:eastAsia="標楷體"/>
                <w:color w:val="000000"/>
                <w:sz w:val="22"/>
              </w:rPr>
              <w:t>顯示主辦或演出單位名稱、工作人員職稱與姓名）至場地管理單位前台蓋章確認數量，並同時</w:t>
            </w:r>
            <w:r>
              <w:rPr>
                <w:rFonts w:eastAsia="標楷體"/>
                <w:b/>
                <w:color w:val="000000"/>
                <w:sz w:val="22"/>
                <w:u w:val="single"/>
              </w:rPr>
              <w:t>繳交工作人員（含演出者）清冊（含工作項目與姓名，並與工作證相符）</w:t>
            </w:r>
            <w:r>
              <w:rPr>
                <w:rFonts w:eastAsia="標楷體"/>
                <w:color w:val="000000"/>
                <w:sz w:val="22"/>
              </w:rPr>
              <w:t>，工作人員進出前、後台須</w:t>
            </w:r>
            <w:r>
              <w:rPr>
                <w:rFonts w:eastAsia="標楷體"/>
                <w:b/>
                <w:color w:val="000000"/>
                <w:sz w:val="22"/>
                <w:u w:val="single"/>
              </w:rPr>
              <w:t>全程配載工作證</w:t>
            </w:r>
            <w:r>
              <w:rPr>
                <w:rFonts w:eastAsia="標楷體"/>
                <w:color w:val="000000"/>
                <w:sz w:val="22"/>
              </w:rPr>
              <w:t>。非工作人員請勿進入後台。</w:t>
            </w:r>
          </w:p>
        </w:tc>
      </w:tr>
      <w:tr w:rsidR="00403AD3">
        <w:trPr>
          <w:jc w:val="center"/>
        </w:trPr>
        <w:tc>
          <w:tcPr>
            <w:tcW w:w="60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rPr>
                <w:rFonts w:eastAsia="標楷體"/>
                <w:color w:val="000000"/>
                <w:sz w:val="28"/>
                <w:szCs w:val="28"/>
              </w:rPr>
            </w:pPr>
            <w:r>
              <w:rPr>
                <w:rFonts w:eastAsia="標楷體"/>
                <w:color w:val="000000"/>
                <w:sz w:val="28"/>
                <w:szCs w:val="28"/>
              </w:rPr>
              <w:t>16.</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輪椅席</w:t>
            </w:r>
          </w:p>
        </w:tc>
        <w:tc>
          <w:tcPr>
            <w:tcW w:w="7655"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pStyle w:val="a7"/>
              <w:numPr>
                <w:ilvl w:val="0"/>
                <w:numId w:val="1"/>
              </w:numPr>
              <w:tabs>
                <w:tab w:val="left" w:pos="4080"/>
                <w:tab w:val="center" w:pos="5031"/>
                <w:tab w:val="left" w:pos="5160"/>
                <w:tab w:val="left" w:pos="8640"/>
                <w:tab w:val="right" w:pos="10063"/>
                <w:tab w:val="left" w:pos="12120"/>
              </w:tabs>
              <w:spacing w:before="72" w:after="72" w:line="320" w:lineRule="exact"/>
              <w:jc w:val="both"/>
              <w:rPr>
                <w:rFonts w:eastAsia="標楷體"/>
                <w:color w:val="000000"/>
                <w:sz w:val="22"/>
              </w:rPr>
            </w:pPr>
            <w:r>
              <w:rPr>
                <w:rFonts w:eastAsia="標楷體"/>
                <w:color w:val="000000"/>
                <w:sz w:val="22"/>
              </w:rPr>
              <w:t>主辦或演出單位如有使用觀眾席作為攝錄影、技術需求考量使用，以使用一般席位為原則，不可影響觀眾入場動線及安全。</w:t>
            </w:r>
          </w:p>
          <w:p w:rsidR="00403AD3" w:rsidRDefault="008D54A6">
            <w:pPr>
              <w:pStyle w:val="a7"/>
              <w:numPr>
                <w:ilvl w:val="0"/>
                <w:numId w:val="1"/>
              </w:numPr>
              <w:tabs>
                <w:tab w:val="left" w:pos="4080"/>
                <w:tab w:val="center" w:pos="5031"/>
                <w:tab w:val="left" w:pos="5160"/>
                <w:tab w:val="left" w:pos="8640"/>
                <w:tab w:val="right" w:pos="10063"/>
                <w:tab w:val="left" w:pos="12120"/>
              </w:tabs>
              <w:spacing w:before="72" w:after="72" w:line="320" w:lineRule="exact"/>
              <w:jc w:val="both"/>
              <w:rPr>
                <w:rFonts w:eastAsia="標楷體"/>
                <w:color w:val="000000"/>
                <w:sz w:val="22"/>
              </w:rPr>
            </w:pPr>
            <w:r>
              <w:rPr>
                <w:rFonts w:eastAsia="標楷體"/>
                <w:color w:val="000000"/>
                <w:sz w:val="22"/>
              </w:rPr>
              <w:t>主辦或演出單位因故未能提供觀眾使用演藝廳內既有輪椅席位，於場館技術協調、會議時，須提出無法使用輪椅席席次數量的觀眾席位做為輪椅席備案，並且該備案席位須於通道旁、輪椅設施可達且不影響觀眾視覺觀賞權益之處，亦不可影響觀眾入場動線及安全。</w:t>
            </w:r>
          </w:p>
          <w:p w:rsidR="00403AD3" w:rsidRDefault="008D54A6">
            <w:pPr>
              <w:pStyle w:val="a7"/>
              <w:numPr>
                <w:ilvl w:val="0"/>
                <w:numId w:val="1"/>
              </w:numPr>
              <w:tabs>
                <w:tab w:val="left" w:pos="4080"/>
                <w:tab w:val="center" w:pos="5031"/>
                <w:tab w:val="left" w:pos="5160"/>
                <w:tab w:val="left" w:pos="8640"/>
                <w:tab w:val="right" w:pos="10063"/>
                <w:tab w:val="left" w:pos="12120"/>
              </w:tabs>
              <w:spacing w:before="72" w:after="72" w:line="320" w:lineRule="exact"/>
              <w:jc w:val="both"/>
            </w:pPr>
            <w:r>
              <w:rPr>
                <w:rFonts w:eastAsia="標楷體"/>
                <w:b/>
                <w:bCs/>
                <w:color w:val="000000"/>
                <w:sz w:val="22"/>
              </w:rPr>
              <w:t>未能於技術協調、會議時提出輪椅席備案，如有占用輪椅席之攝錄影席、技術席或其他設置，場地管理單位得立即予以撤除。</w:t>
            </w:r>
          </w:p>
        </w:tc>
      </w:tr>
    </w:tbl>
    <w:p w:rsidR="00403AD3" w:rsidRDefault="00403AD3">
      <w:pPr>
        <w:snapToGrid w:val="0"/>
        <w:rPr>
          <w:rFonts w:eastAsia="標楷體"/>
          <w:color w:val="000000"/>
          <w:sz w:val="32"/>
          <w:szCs w:val="24"/>
          <w:u w:val="double"/>
        </w:rPr>
      </w:pPr>
    </w:p>
    <w:p w:rsidR="00403AD3" w:rsidRDefault="00403AD3">
      <w:pPr>
        <w:snapToGrid w:val="0"/>
        <w:rPr>
          <w:rFonts w:eastAsia="標楷體"/>
          <w:color w:val="000000"/>
          <w:sz w:val="32"/>
          <w:szCs w:val="24"/>
          <w:u w:val="double"/>
        </w:rPr>
      </w:pPr>
    </w:p>
    <w:p w:rsidR="00403AD3" w:rsidRDefault="00403AD3">
      <w:pPr>
        <w:snapToGrid w:val="0"/>
        <w:rPr>
          <w:rFonts w:eastAsia="標楷體"/>
          <w:color w:val="000000"/>
          <w:sz w:val="32"/>
          <w:szCs w:val="24"/>
          <w:u w:val="double"/>
        </w:rPr>
      </w:pPr>
    </w:p>
    <w:p w:rsidR="00403AD3" w:rsidRDefault="00403AD3">
      <w:pPr>
        <w:snapToGrid w:val="0"/>
        <w:rPr>
          <w:rFonts w:eastAsia="標楷體"/>
          <w:color w:val="000000"/>
          <w:sz w:val="32"/>
          <w:szCs w:val="24"/>
          <w:u w:val="double"/>
        </w:rPr>
      </w:pPr>
    </w:p>
    <w:p w:rsidR="00403AD3" w:rsidRDefault="00403AD3">
      <w:pPr>
        <w:snapToGrid w:val="0"/>
        <w:rPr>
          <w:rFonts w:eastAsia="標楷體"/>
          <w:color w:val="000000"/>
          <w:sz w:val="32"/>
          <w:szCs w:val="24"/>
          <w:u w:val="double"/>
        </w:rPr>
      </w:pPr>
    </w:p>
    <w:p w:rsidR="00403AD3" w:rsidRDefault="00403AD3">
      <w:pPr>
        <w:snapToGrid w:val="0"/>
        <w:rPr>
          <w:rFonts w:eastAsia="標楷體"/>
          <w:color w:val="000000"/>
          <w:sz w:val="32"/>
          <w:szCs w:val="24"/>
          <w:u w:val="double"/>
        </w:rPr>
      </w:pPr>
    </w:p>
    <w:p w:rsidR="00403AD3" w:rsidRDefault="00403AD3">
      <w:pPr>
        <w:snapToGrid w:val="0"/>
        <w:rPr>
          <w:rFonts w:eastAsia="標楷體"/>
          <w:color w:val="000000"/>
          <w:sz w:val="32"/>
          <w:szCs w:val="24"/>
          <w:u w:val="double"/>
        </w:rPr>
      </w:pPr>
    </w:p>
    <w:p w:rsidR="00403AD3" w:rsidRDefault="00403AD3">
      <w:pPr>
        <w:snapToGrid w:val="0"/>
        <w:rPr>
          <w:rFonts w:eastAsia="標楷體"/>
          <w:color w:val="000000"/>
          <w:sz w:val="32"/>
          <w:szCs w:val="24"/>
          <w:u w:val="double"/>
        </w:rPr>
      </w:pPr>
    </w:p>
    <w:p w:rsidR="00403AD3" w:rsidRDefault="00403AD3">
      <w:pPr>
        <w:snapToGrid w:val="0"/>
        <w:rPr>
          <w:rFonts w:eastAsia="標楷體"/>
          <w:color w:val="000000"/>
          <w:sz w:val="32"/>
          <w:szCs w:val="24"/>
          <w:u w:val="double"/>
        </w:rPr>
      </w:pPr>
    </w:p>
    <w:p w:rsidR="00403AD3" w:rsidRDefault="00403AD3">
      <w:pPr>
        <w:snapToGrid w:val="0"/>
        <w:rPr>
          <w:rFonts w:eastAsia="標楷體"/>
          <w:color w:val="000000"/>
          <w:sz w:val="32"/>
          <w:szCs w:val="24"/>
          <w:u w:val="double"/>
        </w:rPr>
      </w:pPr>
    </w:p>
    <w:p w:rsidR="00403AD3" w:rsidRDefault="00403AD3">
      <w:pPr>
        <w:snapToGrid w:val="0"/>
        <w:rPr>
          <w:rFonts w:eastAsia="標楷體"/>
          <w:color w:val="000000"/>
          <w:sz w:val="32"/>
          <w:szCs w:val="24"/>
          <w:u w:val="double"/>
        </w:rPr>
      </w:pPr>
    </w:p>
    <w:p w:rsidR="00403AD3" w:rsidRDefault="00403AD3">
      <w:pPr>
        <w:snapToGrid w:val="0"/>
        <w:rPr>
          <w:rFonts w:eastAsia="標楷體"/>
          <w:color w:val="000000"/>
          <w:sz w:val="32"/>
          <w:szCs w:val="24"/>
          <w:u w:val="double"/>
        </w:rPr>
      </w:pPr>
    </w:p>
    <w:p w:rsidR="00403AD3" w:rsidRDefault="008D54A6">
      <w:pPr>
        <w:snapToGrid w:val="0"/>
        <w:rPr>
          <w:rFonts w:eastAsia="標楷體"/>
          <w:color w:val="000000"/>
          <w:sz w:val="32"/>
          <w:szCs w:val="24"/>
          <w:u w:val="double"/>
        </w:rPr>
      </w:pPr>
      <w:r>
        <w:rPr>
          <w:rFonts w:eastAsia="標楷體"/>
          <w:color w:val="000000"/>
          <w:sz w:val="32"/>
          <w:szCs w:val="24"/>
          <w:u w:val="double"/>
        </w:rPr>
        <w:lastRenderedPageBreak/>
        <w:t>貳、後台技術注意事項</w:t>
      </w:r>
    </w:p>
    <w:p w:rsidR="00403AD3" w:rsidRDefault="00403AD3">
      <w:pPr>
        <w:snapToGrid w:val="0"/>
        <w:rPr>
          <w:rFonts w:eastAsia="標楷體"/>
          <w:color w:val="000000"/>
          <w:sz w:val="32"/>
          <w:szCs w:val="24"/>
          <w:u w:val="double"/>
        </w:rPr>
      </w:pPr>
    </w:p>
    <w:tbl>
      <w:tblPr>
        <w:tblW w:w="9877" w:type="dxa"/>
        <w:jc w:val="center"/>
        <w:tblCellMar>
          <w:left w:w="10" w:type="dxa"/>
          <w:right w:w="10" w:type="dxa"/>
        </w:tblCellMar>
        <w:tblLook w:val="0000" w:firstRow="0" w:lastRow="0" w:firstColumn="0" w:lastColumn="0" w:noHBand="0" w:noVBand="0"/>
      </w:tblPr>
      <w:tblGrid>
        <w:gridCol w:w="609"/>
        <w:gridCol w:w="1687"/>
        <w:gridCol w:w="7581"/>
      </w:tblGrid>
      <w:tr w:rsidR="00403AD3">
        <w:trPr>
          <w:jc w:val="center"/>
        </w:trPr>
        <w:tc>
          <w:tcPr>
            <w:tcW w:w="609" w:type="dxa"/>
            <w:tcBorders>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1.</w:t>
            </w:r>
          </w:p>
        </w:tc>
        <w:tc>
          <w:tcPr>
            <w:tcW w:w="1687" w:type="dxa"/>
            <w:tcBorders>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進出管制</w:t>
            </w:r>
          </w:p>
        </w:tc>
        <w:tc>
          <w:tcPr>
            <w:tcW w:w="7581" w:type="dxa"/>
            <w:tcBorders>
              <w:bottom w:val="single" w:sz="4" w:space="0" w:color="808080"/>
            </w:tcBorders>
            <w:shd w:val="clear" w:color="auto" w:fill="auto"/>
            <w:tcMar>
              <w:top w:w="0" w:type="dxa"/>
              <w:left w:w="108" w:type="dxa"/>
              <w:bottom w:w="0" w:type="dxa"/>
              <w:right w:w="108" w:type="dxa"/>
            </w:tcMar>
            <w:vAlign w:val="center"/>
          </w:tcPr>
          <w:p w:rsidR="00403AD3" w:rsidRDefault="008D54A6">
            <w:pPr>
              <w:pStyle w:val="a7"/>
              <w:numPr>
                <w:ilvl w:val="3"/>
                <w:numId w:val="1"/>
              </w:numPr>
              <w:spacing w:line="320" w:lineRule="exact"/>
              <w:ind w:left="317" w:hanging="283"/>
            </w:pPr>
            <w:r>
              <w:rPr>
                <w:rFonts w:ascii="標楷體" w:eastAsia="標楷體" w:hAnsi="標楷體"/>
                <w:color w:val="000000"/>
                <w:sz w:val="22"/>
                <w:u w:val="single"/>
              </w:rPr>
              <w:t>每日進入後台作業前，舞監或指定後台負責人請與後台技術人員確認</w:t>
            </w:r>
            <w:r>
              <w:rPr>
                <w:rFonts w:ascii="標楷體" w:eastAsia="標楷體" w:hAnsi="標楷體"/>
                <w:b/>
                <w:color w:val="000000"/>
                <w:sz w:val="22"/>
                <w:u w:val="single"/>
              </w:rPr>
              <w:t>當日工作人數及作業內容</w:t>
            </w:r>
            <w:r>
              <w:rPr>
                <w:rFonts w:ascii="標楷體" w:eastAsia="標楷體" w:hAnsi="標楷體"/>
                <w:color w:val="000000"/>
                <w:sz w:val="22"/>
              </w:rPr>
              <w:t>。</w:t>
            </w:r>
          </w:p>
          <w:p w:rsidR="00403AD3" w:rsidRDefault="008D54A6">
            <w:pPr>
              <w:pStyle w:val="a7"/>
              <w:numPr>
                <w:ilvl w:val="3"/>
                <w:numId w:val="1"/>
              </w:numPr>
              <w:spacing w:line="320" w:lineRule="exact"/>
              <w:ind w:left="317" w:hanging="283"/>
            </w:pPr>
            <w:r>
              <w:rPr>
                <w:rFonts w:ascii="標楷體" w:eastAsia="標楷體" w:hAnsi="標楷體"/>
                <w:b/>
                <w:color w:val="000000"/>
                <w:sz w:val="22"/>
                <w:u w:val="single"/>
              </w:rPr>
              <w:t>工作人員</w:t>
            </w:r>
            <w:r>
              <w:rPr>
                <w:rFonts w:ascii="標楷體" w:eastAsia="標楷體" w:hAnsi="標楷體"/>
                <w:color w:val="000000"/>
                <w:sz w:val="22"/>
                <w:u w:val="single"/>
              </w:rPr>
              <w:t>（依工作人員名冊）進入後台區域均須佩帶工作證。核可之工作人員於演出期間若要無票進入觀眾席，只可入座於預留之工作席（未售票）；非工作人員（訪客、親屬…等）只可於演出時憑票進入前廳與觀眾席，任何時間皆不可進後台或舞台，請主辦或演出單位自行派人負責控管；若被場地管理單位發現後台工作人員（除表演者外）無配戴工作證，場地管理單位有權請其離開後台。</w:t>
            </w:r>
          </w:p>
          <w:p w:rsidR="00403AD3" w:rsidRDefault="008D54A6">
            <w:pPr>
              <w:pStyle w:val="a7"/>
              <w:numPr>
                <w:ilvl w:val="3"/>
                <w:numId w:val="1"/>
              </w:numPr>
              <w:spacing w:line="320" w:lineRule="exact"/>
              <w:ind w:left="317" w:hanging="283"/>
            </w:pPr>
            <w:r>
              <w:rPr>
                <w:rFonts w:ascii="標楷體" w:eastAsia="標楷體" w:hAnsi="標楷體"/>
                <w:b/>
                <w:color w:val="000000"/>
                <w:sz w:val="22"/>
                <w:u w:val="single"/>
              </w:rPr>
              <w:t>離場前請將場館設備復原</w:t>
            </w:r>
            <w:r>
              <w:rPr>
                <w:rFonts w:ascii="新細明體" w:hAnsi="新細明體"/>
                <w:b/>
                <w:color w:val="000000"/>
                <w:sz w:val="22"/>
                <w:u w:val="single"/>
              </w:rPr>
              <w:t>、</w:t>
            </w:r>
            <w:r>
              <w:rPr>
                <w:rFonts w:ascii="標楷體" w:eastAsia="標楷體" w:hAnsi="標楷體"/>
                <w:b/>
                <w:color w:val="000000"/>
                <w:sz w:val="22"/>
                <w:u w:val="single"/>
              </w:rPr>
              <w:t>借用器材歸還定位</w:t>
            </w:r>
            <w:r>
              <w:rPr>
                <w:rFonts w:ascii="新細明體" w:hAnsi="新細明體"/>
                <w:b/>
                <w:color w:val="000000"/>
                <w:sz w:val="22"/>
                <w:u w:val="single"/>
              </w:rPr>
              <w:t>、</w:t>
            </w:r>
            <w:r>
              <w:rPr>
                <w:rFonts w:ascii="標楷體" w:eastAsia="標楷體" w:hAnsi="標楷體"/>
                <w:b/>
                <w:color w:val="000000"/>
                <w:sz w:val="22"/>
                <w:u w:val="single"/>
              </w:rPr>
              <w:t>舞台淨空，並恢復休息室及等待區等環境之整潔</w:t>
            </w:r>
            <w:r>
              <w:rPr>
                <w:rFonts w:ascii="標楷體" w:eastAsia="標楷體" w:hAnsi="標楷體"/>
                <w:b/>
                <w:color w:val="000000"/>
                <w:sz w:val="22"/>
              </w:rPr>
              <w:t>（所使用過之垃圾請移至場館垃圾收集區），</w:t>
            </w:r>
            <w:r>
              <w:rPr>
                <w:rFonts w:ascii="標楷體" w:eastAsia="標楷體" w:hAnsi="標楷體"/>
                <w:b/>
                <w:color w:val="000000"/>
                <w:sz w:val="22"/>
                <w:u w:val="single"/>
              </w:rPr>
              <w:t>並經場館後台人員確認後方可離場</w:t>
            </w:r>
            <w:r>
              <w:rPr>
                <w:rFonts w:ascii="標楷體" w:eastAsia="標楷體" w:hAnsi="標楷體"/>
                <w:b/>
                <w:color w:val="000000"/>
                <w:sz w:val="22"/>
              </w:rPr>
              <w:t>。</w:t>
            </w:r>
          </w:p>
        </w:tc>
      </w:tr>
      <w:tr w:rsidR="00403AD3">
        <w:trPr>
          <w:jc w:val="center"/>
        </w:trPr>
        <w:tc>
          <w:tcPr>
            <w:tcW w:w="609"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2.</w:t>
            </w:r>
          </w:p>
        </w:tc>
        <w:tc>
          <w:tcPr>
            <w:tcW w:w="1687" w:type="dxa"/>
            <w:tcBorders>
              <w:top w:val="single" w:sz="4" w:space="0" w:color="808080"/>
              <w:bottom w:val="single" w:sz="4" w:space="0" w:color="808080"/>
            </w:tcBorders>
            <w:shd w:val="clear" w:color="auto" w:fill="FFFFFF"/>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工作安全</w:t>
            </w:r>
          </w:p>
        </w:tc>
        <w:tc>
          <w:tcPr>
            <w:tcW w:w="7581" w:type="dxa"/>
            <w:tcBorders>
              <w:top w:val="single" w:sz="4" w:space="0" w:color="808080"/>
              <w:bottom w:val="single" w:sz="4" w:space="0" w:color="808080"/>
            </w:tcBorders>
            <w:shd w:val="clear" w:color="auto" w:fill="FFFFFF"/>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20" w:lineRule="exact"/>
              <w:jc w:val="both"/>
            </w:pPr>
            <w:r>
              <w:rPr>
                <w:rFonts w:ascii="標楷體" w:eastAsia="標楷體" w:hAnsi="標楷體"/>
                <w:color w:val="000000"/>
                <w:sz w:val="22"/>
              </w:rPr>
              <w:t>為維護工作安全，後台技術人員裝拆台時請依職業安全衛生相關法規定，</w:t>
            </w:r>
            <w:r>
              <w:rPr>
                <w:rFonts w:ascii="標楷體" w:eastAsia="標楷體" w:hAnsi="標楷體"/>
                <w:b/>
                <w:color w:val="000000"/>
                <w:sz w:val="22"/>
              </w:rPr>
              <w:t>配戴個人防護器具</w:t>
            </w:r>
            <w:r>
              <w:rPr>
                <w:rFonts w:ascii="標楷體" w:eastAsia="標楷體" w:hAnsi="標楷體"/>
                <w:color w:val="000000"/>
                <w:sz w:val="22"/>
              </w:rPr>
              <w:t>，務必遵守館內各項設備操作及工作規定，避免發生墜落、感電、捲夾、被撞等災害</w:t>
            </w:r>
            <w:r>
              <w:rPr>
                <w:rFonts w:ascii="新細明體" w:hAnsi="新細明體"/>
                <w:color w:val="000000"/>
                <w:sz w:val="22"/>
              </w:rPr>
              <w:t>。</w:t>
            </w:r>
          </w:p>
        </w:tc>
      </w:tr>
      <w:tr w:rsidR="00403AD3">
        <w:trPr>
          <w:jc w:val="center"/>
        </w:trPr>
        <w:tc>
          <w:tcPr>
            <w:tcW w:w="609"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3.</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spacing w:before="180" w:after="72"/>
            </w:pPr>
            <w:r>
              <w:rPr>
                <w:rFonts w:eastAsia="標楷體"/>
                <w:b/>
                <w:color w:val="000000"/>
                <w:sz w:val="28"/>
                <w:szCs w:val="28"/>
              </w:rPr>
              <w:t>燈光設備</w:t>
            </w:r>
          </w:p>
        </w:tc>
        <w:tc>
          <w:tcPr>
            <w:tcW w:w="7581"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pStyle w:val="a7"/>
              <w:numPr>
                <w:ilvl w:val="6"/>
                <w:numId w:val="1"/>
              </w:numPr>
              <w:snapToGrid w:val="0"/>
              <w:spacing w:line="320" w:lineRule="exact"/>
              <w:ind w:left="317" w:hanging="283"/>
            </w:pPr>
            <w:r>
              <w:rPr>
                <w:rFonts w:eastAsia="標楷體"/>
                <w:color w:val="000000"/>
                <w:sz w:val="22"/>
                <w:u w:val="single"/>
                <w:shd w:val="clear" w:color="auto" w:fill="FFFFFF"/>
              </w:rPr>
              <w:t>不使用反音板</w:t>
            </w:r>
            <w:r>
              <w:rPr>
                <w:rFonts w:eastAsia="標楷體"/>
                <w:color w:val="000000"/>
                <w:sz w:val="22"/>
                <w:shd w:val="clear" w:color="auto" w:fill="FFFFFF"/>
              </w:rPr>
              <w:t>模式節目，請自備燈光設計與執行人員。</w:t>
            </w:r>
            <w:r>
              <w:rPr>
                <w:rFonts w:eastAsia="標楷體"/>
                <w:color w:val="000000"/>
                <w:sz w:val="22"/>
              </w:rPr>
              <w:t>可使用館內燈光控制台，但僅限於燈控室內。</w:t>
            </w:r>
          </w:p>
          <w:p w:rsidR="00403AD3" w:rsidRDefault="008D54A6">
            <w:pPr>
              <w:pStyle w:val="a7"/>
              <w:numPr>
                <w:ilvl w:val="6"/>
                <w:numId w:val="1"/>
              </w:numPr>
              <w:snapToGrid w:val="0"/>
              <w:spacing w:line="320" w:lineRule="exact"/>
              <w:ind w:left="317" w:hanging="283"/>
            </w:pPr>
            <w:r>
              <w:rPr>
                <w:rFonts w:eastAsia="標楷體"/>
                <w:color w:val="000000"/>
                <w:sz w:val="22"/>
                <w:u w:val="single"/>
                <w:shd w:val="clear" w:color="auto" w:fill="FFFFFF"/>
              </w:rPr>
              <w:t>完整反音板</w:t>
            </w:r>
            <w:r>
              <w:rPr>
                <w:rFonts w:eastAsia="標楷體"/>
                <w:color w:val="000000"/>
                <w:sz w:val="22"/>
                <w:shd w:val="clear" w:color="auto" w:fill="FFFFFF"/>
              </w:rPr>
              <w:t>模式音樂會</w:t>
            </w:r>
            <w:r>
              <w:rPr>
                <w:rFonts w:eastAsia="標楷體"/>
                <w:color w:val="000000"/>
                <w:sz w:val="22"/>
              </w:rPr>
              <w:t>，場館提供均勻頂光與面光，可由主辦或演出單位舞監指令負責明暗操作。</w:t>
            </w:r>
            <w:r>
              <w:rPr>
                <w:rFonts w:eastAsia="標楷體"/>
                <w:color w:val="000000"/>
                <w:sz w:val="22"/>
                <w:shd w:val="clear" w:color="auto" w:fill="FFFFFF"/>
              </w:rPr>
              <w:t>若有分區調光、上色、自行操控等需求，請自備燈光設計與執行人員</w:t>
            </w:r>
            <w:r>
              <w:rPr>
                <w:rFonts w:eastAsia="標楷體"/>
                <w:color w:val="000000"/>
                <w:sz w:val="22"/>
              </w:rPr>
              <w:t>，並在進館前與場地管理單位（技術組）確認是否自備人員和是否使用控</w:t>
            </w:r>
            <w:r>
              <w:rPr>
                <w:rFonts w:eastAsia="標楷體"/>
                <w:color w:val="000000"/>
                <w:sz w:val="22"/>
              </w:rPr>
              <w:t xml:space="preserve"> </w:t>
            </w:r>
            <w:r>
              <w:rPr>
                <w:rFonts w:eastAsia="標楷體"/>
                <w:color w:val="000000"/>
                <w:sz w:val="22"/>
              </w:rPr>
              <w:t>台。</w:t>
            </w:r>
          </w:p>
          <w:p w:rsidR="00403AD3" w:rsidRDefault="008D54A6">
            <w:pPr>
              <w:pStyle w:val="a7"/>
              <w:numPr>
                <w:ilvl w:val="6"/>
                <w:numId w:val="1"/>
              </w:numPr>
              <w:snapToGrid w:val="0"/>
              <w:spacing w:line="320" w:lineRule="exact"/>
              <w:ind w:left="317" w:hanging="283"/>
            </w:pPr>
            <w:r>
              <w:rPr>
                <w:rFonts w:ascii="標楷體" w:eastAsia="標楷體" w:hAnsi="標楷體"/>
                <w:color w:val="000000"/>
                <w:sz w:val="22"/>
                <w:shd w:val="clear" w:color="auto" w:fill="FFFFFF"/>
              </w:rPr>
              <w:t>舞台上方燈桿皆無燈具（除天幕燈桿外），本局燈車及側燈架燈具可供借用，請於拆台時將燈具歸位於燈車上（燈車燈具形式請詳閱燈光迴路圖）。</w:t>
            </w:r>
          </w:p>
          <w:p w:rsidR="00403AD3" w:rsidRDefault="008D54A6">
            <w:pPr>
              <w:pStyle w:val="a7"/>
              <w:numPr>
                <w:ilvl w:val="6"/>
                <w:numId w:val="1"/>
              </w:numPr>
              <w:snapToGrid w:val="0"/>
              <w:spacing w:line="320" w:lineRule="exact"/>
              <w:ind w:left="317" w:hanging="283"/>
            </w:pPr>
            <w:r>
              <w:rPr>
                <w:rFonts w:ascii="標楷體" w:eastAsia="標楷體" w:hAnsi="標楷體"/>
                <w:color w:val="000000"/>
                <w:sz w:val="22"/>
                <w:shd w:val="clear" w:color="auto" w:fill="FFFFFF"/>
              </w:rPr>
              <w:t>天幕燈桿（第5道燈桿）上LED天幕燈禁止移至它處使用，若因節目需要使用天幕燈桿，須將天幕燈暫時下架</w:t>
            </w:r>
            <w:r>
              <w:rPr>
                <w:rFonts w:ascii="新細明體" w:hAnsi="新細明體"/>
                <w:color w:val="000000"/>
                <w:sz w:val="22"/>
                <w:shd w:val="clear" w:color="auto" w:fill="FFFFFF"/>
              </w:rPr>
              <w:t>，</w:t>
            </w:r>
            <w:r>
              <w:rPr>
                <w:rFonts w:ascii="標楷體" w:eastAsia="標楷體" w:hAnsi="標楷體"/>
                <w:color w:val="000000"/>
                <w:sz w:val="22"/>
                <w:shd w:val="clear" w:color="auto" w:fill="FFFFFF"/>
              </w:rPr>
              <w:t>請於拆台時將天幕燈復原</w:t>
            </w:r>
            <w:r>
              <w:rPr>
                <w:rFonts w:ascii="新細明體" w:hAnsi="新細明體"/>
                <w:color w:val="000000"/>
                <w:sz w:val="22"/>
                <w:shd w:val="clear" w:color="auto" w:fill="FFFFFF"/>
              </w:rPr>
              <w:t>。</w:t>
            </w:r>
          </w:p>
          <w:p w:rsidR="00403AD3" w:rsidRDefault="008D54A6">
            <w:pPr>
              <w:pStyle w:val="a7"/>
              <w:numPr>
                <w:ilvl w:val="6"/>
                <w:numId w:val="1"/>
              </w:numPr>
              <w:snapToGrid w:val="0"/>
              <w:spacing w:line="320" w:lineRule="exact"/>
              <w:ind w:left="317" w:hanging="283"/>
            </w:pPr>
            <w:r>
              <w:rPr>
                <w:rFonts w:ascii="標楷體" w:eastAsia="標楷體" w:hAnsi="標楷體"/>
                <w:color w:val="000000"/>
                <w:sz w:val="22"/>
                <w:shd w:val="clear" w:color="auto" w:fill="FFFFFF"/>
              </w:rPr>
              <w:t>貓道與包廂燈具未經許可禁止移至舞台上使用</w:t>
            </w:r>
            <w:r>
              <w:rPr>
                <w:rFonts w:ascii="新細明體" w:hAnsi="新細明體"/>
                <w:color w:val="000000"/>
                <w:sz w:val="22"/>
                <w:shd w:val="clear" w:color="auto" w:fill="FFFFFF"/>
              </w:rPr>
              <w:t>。</w:t>
            </w:r>
          </w:p>
          <w:p w:rsidR="00403AD3" w:rsidRDefault="008D54A6">
            <w:pPr>
              <w:pStyle w:val="a7"/>
              <w:numPr>
                <w:ilvl w:val="6"/>
                <w:numId w:val="1"/>
              </w:numPr>
              <w:snapToGrid w:val="0"/>
              <w:spacing w:line="320" w:lineRule="exact"/>
              <w:ind w:left="317" w:hanging="283"/>
            </w:pPr>
            <w:r>
              <w:rPr>
                <w:rFonts w:eastAsia="標楷體"/>
                <w:color w:val="000000"/>
                <w:sz w:val="22"/>
              </w:rPr>
              <w:t>任何模式皆可</w:t>
            </w:r>
            <w:r>
              <w:rPr>
                <w:rFonts w:eastAsia="標楷體"/>
                <w:color w:val="000000"/>
                <w:sz w:val="22"/>
                <w:shd w:val="clear" w:color="auto" w:fill="FFFFFF"/>
              </w:rPr>
              <w:t>使用追蹤燈，請自備追蹤燈操作人員。</w:t>
            </w:r>
          </w:p>
          <w:p w:rsidR="00403AD3" w:rsidRDefault="008D54A6">
            <w:pPr>
              <w:pStyle w:val="a7"/>
              <w:numPr>
                <w:ilvl w:val="6"/>
                <w:numId w:val="1"/>
              </w:numPr>
              <w:snapToGrid w:val="0"/>
              <w:spacing w:line="320" w:lineRule="exact"/>
              <w:ind w:left="317" w:hanging="283"/>
            </w:pPr>
            <w:r>
              <w:rPr>
                <w:rFonts w:eastAsia="標楷體"/>
                <w:color w:val="000000"/>
                <w:sz w:val="22"/>
                <w:shd w:val="clear" w:color="auto" w:fill="FFFFFF"/>
              </w:rPr>
              <w:t>追蹤室主電源請洽燈光值班人員開啟</w:t>
            </w:r>
            <w:r>
              <w:rPr>
                <w:rFonts w:ascii="標楷體" w:eastAsia="標楷體" w:hAnsi="標楷體"/>
                <w:color w:val="000000"/>
                <w:sz w:val="22"/>
                <w:shd w:val="clear" w:color="auto" w:fill="FFFFFF"/>
              </w:rPr>
              <w:t>，欲使用</w:t>
            </w:r>
            <w:r>
              <w:rPr>
                <w:rFonts w:eastAsia="標楷體"/>
                <w:color w:val="000000"/>
                <w:sz w:val="22"/>
                <w:shd w:val="clear" w:color="auto" w:fill="FFFFFF"/>
              </w:rPr>
              <w:t>追蹤室</w:t>
            </w:r>
            <w:r>
              <w:rPr>
                <w:rFonts w:ascii="標楷體" w:eastAsia="標楷體" w:hAnsi="標楷體"/>
                <w:color w:val="000000"/>
                <w:sz w:val="22"/>
                <w:shd w:val="clear" w:color="auto" w:fill="FFFFFF"/>
              </w:rPr>
              <w:t>監聽</w:t>
            </w:r>
            <w:r>
              <w:rPr>
                <w:rFonts w:eastAsia="標楷體"/>
                <w:color w:val="000000"/>
                <w:sz w:val="22"/>
                <w:shd w:val="clear" w:color="auto" w:fill="FFFFFF"/>
              </w:rPr>
              <w:t>喇叭電源請洽音響值班人員開啟</w:t>
            </w:r>
            <w:r>
              <w:rPr>
                <w:rFonts w:ascii="新細明體" w:hAnsi="新細明體"/>
                <w:color w:val="000000"/>
                <w:sz w:val="22"/>
                <w:shd w:val="clear" w:color="auto" w:fill="FFFFFF"/>
              </w:rPr>
              <w:t>。</w:t>
            </w:r>
          </w:p>
          <w:p w:rsidR="00403AD3" w:rsidRDefault="008D54A6">
            <w:pPr>
              <w:pStyle w:val="a7"/>
              <w:numPr>
                <w:ilvl w:val="6"/>
                <w:numId w:val="1"/>
              </w:numPr>
              <w:snapToGrid w:val="0"/>
              <w:spacing w:line="320" w:lineRule="exact"/>
              <w:ind w:left="317" w:hanging="283"/>
            </w:pPr>
            <w:r>
              <w:rPr>
                <w:rFonts w:eastAsia="標楷體"/>
                <w:color w:val="000000"/>
                <w:sz w:val="22"/>
              </w:rPr>
              <w:t>落地燈具需有底座，或以木質物隔開本廳之木質地板與黑膠地板。</w:t>
            </w:r>
          </w:p>
          <w:p w:rsidR="00403AD3" w:rsidRDefault="008D54A6">
            <w:pPr>
              <w:pStyle w:val="a7"/>
              <w:numPr>
                <w:ilvl w:val="6"/>
                <w:numId w:val="1"/>
              </w:numPr>
              <w:snapToGrid w:val="0"/>
              <w:spacing w:line="320" w:lineRule="exact"/>
              <w:ind w:left="317" w:hanging="283"/>
            </w:pPr>
            <w:r>
              <w:rPr>
                <w:rFonts w:eastAsia="標楷體"/>
                <w:color w:val="000000"/>
                <w:sz w:val="22"/>
              </w:rPr>
              <w:t>館內全面禁菸</w:t>
            </w:r>
            <w:r>
              <w:rPr>
                <w:rFonts w:ascii="新細明體" w:hAnsi="新細明體"/>
                <w:color w:val="000000"/>
                <w:sz w:val="22"/>
              </w:rPr>
              <w:t>，</w:t>
            </w:r>
            <w:r>
              <w:rPr>
                <w:rFonts w:eastAsia="標楷體"/>
                <w:color w:val="000000"/>
                <w:sz w:val="22"/>
              </w:rPr>
              <w:t>特別是貓道及追蹤燈室</w:t>
            </w:r>
            <w:r>
              <w:rPr>
                <w:rFonts w:ascii="新細明體" w:hAnsi="新細明體"/>
                <w:color w:val="000000"/>
                <w:sz w:val="22"/>
              </w:rPr>
              <w:t>，</w:t>
            </w:r>
            <w:r>
              <w:rPr>
                <w:rFonts w:eastAsia="標楷體"/>
                <w:color w:val="000000"/>
                <w:sz w:val="22"/>
              </w:rPr>
              <w:t>若發現工作人員違反規定</w:t>
            </w:r>
            <w:r>
              <w:rPr>
                <w:rFonts w:ascii="新細明體" w:hAnsi="新細明體"/>
                <w:color w:val="000000"/>
                <w:sz w:val="22"/>
              </w:rPr>
              <w:t>，</w:t>
            </w:r>
            <w:r>
              <w:rPr>
                <w:rFonts w:ascii="標楷體" w:eastAsia="標楷體" w:hAnsi="標楷體"/>
                <w:color w:val="000000"/>
                <w:sz w:val="22"/>
              </w:rPr>
              <w:t>本局將</w:t>
            </w:r>
            <w:r>
              <w:rPr>
                <w:rFonts w:eastAsia="標楷體"/>
                <w:color w:val="000000"/>
                <w:sz w:val="22"/>
              </w:rPr>
              <w:t>列為日後申請之不良紀錄</w:t>
            </w:r>
            <w:r>
              <w:rPr>
                <w:rFonts w:ascii="新細明體" w:hAnsi="新細明體"/>
                <w:color w:val="000000"/>
                <w:sz w:val="22"/>
              </w:rPr>
              <w:t>。</w:t>
            </w:r>
          </w:p>
          <w:p w:rsidR="00403AD3" w:rsidRDefault="008D54A6">
            <w:pPr>
              <w:pStyle w:val="a7"/>
              <w:numPr>
                <w:ilvl w:val="6"/>
                <w:numId w:val="1"/>
              </w:numPr>
              <w:snapToGrid w:val="0"/>
              <w:spacing w:line="320" w:lineRule="exact"/>
              <w:ind w:left="317" w:right="-5" w:hanging="283"/>
            </w:pPr>
            <w:r>
              <w:rPr>
                <w:rFonts w:ascii="標楷體" w:eastAsia="標楷體" w:hAnsi="標楷體"/>
                <w:color w:val="000000"/>
                <w:sz w:val="22"/>
              </w:rPr>
              <w:t>本館觀眾席左右電子看板為播放本局演藝廳節目預告及緊急訊息等之用，恕不提供商業用途</w:t>
            </w:r>
            <w:r>
              <w:rPr>
                <w:rFonts w:ascii="新細明體" w:hAnsi="新細明體"/>
                <w:color w:val="000000"/>
                <w:sz w:val="22"/>
              </w:rPr>
              <w:t>。</w:t>
            </w:r>
          </w:p>
          <w:p w:rsidR="00403AD3" w:rsidRDefault="008D54A6">
            <w:pPr>
              <w:pStyle w:val="a7"/>
              <w:numPr>
                <w:ilvl w:val="6"/>
                <w:numId w:val="1"/>
              </w:numPr>
              <w:snapToGrid w:val="0"/>
              <w:spacing w:line="320" w:lineRule="exact"/>
              <w:ind w:left="317" w:right="-5" w:hanging="283"/>
            </w:pPr>
            <w:r>
              <w:rPr>
                <w:rFonts w:ascii="標楷體" w:eastAsia="標楷體" w:hAnsi="標楷體"/>
                <w:color w:val="000000"/>
                <w:sz w:val="22"/>
              </w:rPr>
              <w:t>本館觀眾席左右電子看板於演出前三分鐘會播放場館開演前注意事項</w:t>
            </w:r>
            <w:r>
              <w:rPr>
                <w:rFonts w:ascii="新細明體" w:hAnsi="新細明體"/>
                <w:color w:val="000000"/>
                <w:sz w:val="22"/>
              </w:rPr>
              <w:t>。</w:t>
            </w:r>
          </w:p>
        </w:tc>
      </w:tr>
      <w:tr w:rsidR="00403AD3">
        <w:trPr>
          <w:jc w:val="center"/>
        </w:trPr>
        <w:tc>
          <w:tcPr>
            <w:tcW w:w="609"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4.</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視聽設備</w:t>
            </w:r>
          </w:p>
        </w:tc>
        <w:tc>
          <w:tcPr>
            <w:tcW w:w="7581"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pStyle w:val="a7"/>
              <w:numPr>
                <w:ilvl w:val="6"/>
                <w:numId w:val="2"/>
              </w:numPr>
              <w:snapToGrid w:val="0"/>
              <w:spacing w:line="320" w:lineRule="exact"/>
              <w:ind w:left="277" w:hanging="277"/>
            </w:pPr>
            <w:r>
              <w:rPr>
                <w:rFonts w:eastAsia="標楷體"/>
                <w:color w:val="000000"/>
                <w:sz w:val="22"/>
              </w:rPr>
              <w:t>主辦或演出單位自備音響或燈光控台若欲放置於中控室前觀眾席</w:t>
            </w:r>
            <w:r>
              <w:rPr>
                <w:rFonts w:ascii="新細明體" w:hAnsi="新細明體"/>
                <w:color w:val="000000"/>
                <w:sz w:val="22"/>
              </w:rPr>
              <w:t>，</w:t>
            </w:r>
            <w:r>
              <w:rPr>
                <w:rFonts w:eastAsia="標楷體"/>
                <w:color w:val="000000"/>
                <w:sz w:val="22"/>
              </w:rPr>
              <w:t>必須於該觀眾席預留控制席次</w:t>
            </w:r>
            <w:r>
              <w:rPr>
                <w:rFonts w:ascii="新細明體" w:hAnsi="新細明體"/>
                <w:color w:val="000000"/>
                <w:sz w:val="22"/>
              </w:rPr>
              <w:t>，</w:t>
            </w:r>
            <w:r>
              <w:rPr>
                <w:rFonts w:eastAsia="標楷體"/>
                <w:color w:val="000000"/>
                <w:sz w:val="22"/>
              </w:rPr>
              <w:t>建議</w:t>
            </w:r>
            <w:r>
              <w:rPr>
                <w:rFonts w:eastAsia="標楷體"/>
                <w:b/>
                <w:color w:val="000000"/>
                <w:sz w:val="22"/>
                <w:u w:val="single"/>
              </w:rPr>
              <w:t>可留設第</w:t>
            </w:r>
            <w:r>
              <w:rPr>
                <w:rFonts w:eastAsia="標楷體"/>
                <w:b/>
                <w:color w:val="000000"/>
                <w:sz w:val="22"/>
                <w:u w:val="single"/>
              </w:rPr>
              <w:t>17</w:t>
            </w:r>
            <w:r>
              <w:rPr>
                <w:rFonts w:eastAsia="標楷體"/>
                <w:b/>
                <w:color w:val="000000"/>
                <w:sz w:val="22"/>
                <w:u w:val="single"/>
              </w:rPr>
              <w:t>、</w:t>
            </w:r>
            <w:r>
              <w:rPr>
                <w:rFonts w:eastAsia="標楷體"/>
                <w:b/>
                <w:color w:val="000000"/>
                <w:sz w:val="22"/>
                <w:u w:val="single"/>
              </w:rPr>
              <w:t>18</w:t>
            </w:r>
            <w:r>
              <w:rPr>
                <w:rFonts w:eastAsia="標楷體"/>
                <w:b/>
                <w:color w:val="000000"/>
                <w:sz w:val="22"/>
                <w:u w:val="single"/>
              </w:rPr>
              <w:t>排</w:t>
            </w:r>
            <w:r>
              <w:rPr>
                <w:rFonts w:eastAsia="標楷體"/>
                <w:b/>
                <w:color w:val="000000"/>
                <w:sz w:val="22"/>
                <w:u w:val="single"/>
              </w:rPr>
              <w:t>1-10</w:t>
            </w:r>
            <w:r>
              <w:rPr>
                <w:rFonts w:eastAsia="標楷體"/>
                <w:b/>
                <w:color w:val="000000"/>
                <w:sz w:val="22"/>
                <w:u w:val="single"/>
              </w:rPr>
              <w:t>號座位</w:t>
            </w:r>
            <w:r>
              <w:rPr>
                <w:rFonts w:ascii="新細明體" w:hAnsi="新細明體"/>
                <w:color w:val="000000"/>
                <w:sz w:val="22"/>
              </w:rPr>
              <w:t>，</w:t>
            </w:r>
            <w:r>
              <w:rPr>
                <w:rFonts w:eastAsia="標楷體"/>
                <w:color w:val="000000"/>
                <w:sz w:val="22"/>
              </w:rPr>
              <w:t>（場地管理單位可提供</w:t>
            </w:r>
            <w:r>
              <w:rPr>
                <w:rFonts w:eastAsia="標楷體"/>
                <w:color w:val="000000"/>
                <w:sz w:val="22"/>
              </w:rPr>
              <w:t>2</w:t>
            </w:r>
            <w:r>
              <w:rPr>
                <w:rFonts w:eastAsia="標楷體"/>
                <w:color w:val="000000"/>
                <w:sz w:val="22"/>
              </w:rPr>
              <w:t>張控台桌，各佔位</w:t>
            </w:r>
            <w:r>
              <w:rPr>
                <w:rFonts w:eastAsia="標楷體"/>
                <w:color w:val="000000"/>
                <w:sz w:val="22"/>
              </w:rPr>
              <w:t>3</w:t>
            </w:r>
            <w:r>
              <w:rPr>
                <w:rFonts w:eastAsia="標楷體"/>
                <w:color w:val="000000"/>
                <w:sz w:val="22"/>
              </w:rPr>
              <w:t>席寬）。音響控制室因空間狹小不開放外加控台入內。</w:t>
            </w:r>
          </w:p>
          <w:p w:rsidR="00403AD3" w:rsidRDefault="008D54A6">
            <w:pPr>
              <w:pStyle w:val="a7"/>
              <w:numPr>
                <w:ilvl w:val="6"/>
                <w:numId w:val="2"/>
              </w:numPr>
              <w:snapToGrid w:val="0"/>
              <w:spacing w:line="320" w:lineRule="exact"/>
              <w:ind w:left="277" w:hanging="277"/>
            </w:pPr>
            <w:r>
              <w:rPr>
                <w:rFonts w:ascii="標楷體" w:eastAsia="標楷體" w:hAnsi="標楷體"/>
                <w:color w:val="000000"/>
                <w:sz w:val="22"/>
              </w:rPr>
              <w:t>若需於中控室架設投影機並投射場館白色天幕（距離約為40.55M）</w:t>
            </w:r>
            <w:r>
              <w:rPr>
                <w:rFonts w:ascii="新細明體" w:hAnsi="新細明體"/>
                <w:color w:val="000000"/>
                <w:sz w:val="22"/>
              </w:rPr>
              <w:t>，</w:t>
            </w:r>
            <w:r>
              <w:rPr>
                <w:rFonts w:ascii="標楷體" w:eastAsia="標楷體" w:hAnsi="標楷體"/>
                <w:color w:val="000000"/>
                <w:sz w:val="22"/>
              </w:rPr>
              <w:t>請確定投影機規格亮度</w:t>
            </w:r>
            <w:r>
              <w:rPr>
                <w:rFonts w:ascii="新細明體" w:hAnsi="新細明體"/>
                <w:color w:val="000000"/>
                <w:sz w:val="22"/>
              </w:rPr>
              <w:t>，</w:t>
            </w:r>
            <w:r>
              <w:rPr>
                <w:rFonts w:ascii="標楷體" w:eastAsia="標楷體" w:hAnsi="標楷體"/>
                <w:color w:val="000000"/>
                <w:sz w:val="22"/>
              </w:rPr>
              <w:t>以免影響節目品質（</w:t>
            </w:r>
            <w:r>
              <w:rPr>
                <w:rFonts w:ascii="標楷體" w:eastAsia="標楷體" w:hAnsi="標楷體"/>
                <w:b/>
                <w:color w:val="000000"/>
                <w:sz w:val="22"/>
                <w:u w:val="single"/>
              </w:rPr>
              <w:t>本場館無投影機設備</w:t>
            </w:r>
            <w:r>
              <w:rPr>
                <w:rFonts w:ascii="標楷體" w:eastAsia="標楷體" w:hAnsi="標楷體"/>
                <w:color w:val="000000"/>
                <w:sz w:val="22"/>
              </w:rPr>
              <w:t>）</w:t>
            </w:r>
            <w:r>
              <w:rPr>
                <w:rFonts w:ascii="新細明體" w:hAnsi="新細明體"/>
                <w:color w:val="000000"/>
                <w:sz w:val="22"/>
              </w:rPr>
              <w:t>。</w:t>
            </w:r>
          </w:p>
          <w:p w:rsidR="00403AD3" w:rsidRDefault="008D54A6">
            <w:pPr>
              <w:pStyle w:val="a7"/>
              <w:numPr>
                <w:ilvl w:val="6"/>
                <w:numId w:val="2"/>
              </w:numPr>
              <w:snapToGrid w:val="0"/>
              <w:spacing w:line="320" w:lineRule="exact"/>
              <w:ind w:left="277" w:hanging="277"/>
            </w:pPr>
            <w:r>
              <w:rPr>
                <w:rFonts w:ascii="標楷體" w:eastAsia="標楷體" w:hAnsi="標楷體"/>
                <w:color w:val="000000"/>
                <w:szCs w:val="24"/>
              </w:rPr>
              <w:t>若團隊需場館播放演出用音檔，可攜帶CD片或USB隨身碟(音控室CD播放器播放)、或內含音檔之筆電連接本館音響設備播放</w:t>
            </w:r>
            <w:r>
              <w:rPr>
                <w:rFonts w:ascii="新細明體" w:hAnsi="新細明體"/>
                <w:color w:val="000000"/>
                <w:szCs w:val="24"/>
              </w:rPr>
              <w:t>。</w:t>
            </w:r>
          </w:p>
          <w:p w:rsidR="00403AD3" w:rsidRDefault="008D54A6">
            <w:pPr>
              <w:pStyle w:val="a7"/>
              <w:numPr>
                <w:ilvl w:val="6"/>
                <w:numId w:val="2"/>
              </w:numPr>
              <w:snapToGrid w:val="0"/>
              <w:spacing w:line="320" w:lineRule="exact"/>
              <w:ind w:left="277" w:hanging="277"/>
            </w:pPr>
            <w:r>
              <w:rPr>
                <w:rFonts w:ascii="標楷體" w:eastAsia="標楷體" w:hAnsi="標楷體"/>
                <w:color w:val="000000"/>
                <w:sz w:val="22"/>
              </w:rPr>
              <w:lastRenderedPageBreak/>
              <w:t>演出前二分鐘會播放場館預錄開演前注意事項(場需)，團隊亦可事先告知改播放自行攜帶之場需</w:t>
            </w:r>
            <w:r>
              <w:rPr>
                <w:rFonts w:ascii="新細明體" w:hAnsi="新細明體"/>
                <w:color w:val="000000"/>
                <w:sz w:val="22"/>
              </w:rPr>
              <w:t>。</w:t>
            </w:r>
          </w:p>
        </w:tc>
      </w:tr>
      <w:tr w:rsidR="00403AD3">
        <w:trPr>
          <w:jc w:val="center"/>
        </w:trPr>
        <w:tc>
          <w:tcPr>
            <w:tcW w:w="609"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lastRenderedPageBreak/>
              <w:t>5.</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spacing w:before="180" w:after="72"/>
              <w:rPr>
                <w:rFonts w:eastAsia="標楷體"/>
                <w:b/>
                <w:color w:val="000000"/>
                <w:sz w:val="28"/>
                <w:szCs w:val="28"/>
              </w:rPr>
            </w:pPr>
            <w:r>
              <w:rPr>
                <w:rFonts w:eastAsia="標楷體"/>
                <w:b/>
                <w:color w:val="000000"/>
                <w:sz w:val="28"/>
                <w:szCs w:val="28"/>
              </w:rPr>
              <w:t>舞台與</w:t>
            </w:r>
          </w:p>
          <w:p w:rsidR="00403AD3" w:rsidRDefault="008D54A6">
            <w:pPr>
              <w:spacing w:before="180" w:after="72"/>
              <w:rPr>
                <w:rFonts w:eastAsia="標楷體"/>
                <w:b/>
                <w:color w:val="000000"/>
                <w:sz w:val="28"/>
                <w:szCs w:val="28"/>
              </w:rPr>
            </w:pPr>
            <w:r>
              <w:rPr>
                <w:rFonts w:eastAsia="標楷體"/>
                <w:b/>
                <w:color w:val="000000"/>
                <w:sz w:val="28"/>
                <w:szCs w:val="28"/>
              </w:rPr>
              <w:t>樂團設備</w:t>
            </w:r>
          </w:p>
        </w:tc>
        <w:tc>
          <w:tcPr>
            <w:tcW w:w="7581"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pStyle w:val="a7"/>
              <w:numPr>
                <w:ilvl w:val="0"/>
                <w:numId w:val="3"/>
              </w:numPr>
              <w:snapToGrid w:val="0"/>
              <w:spacing w:line="320" w:lineRule="exact"/>
              <w:ind w:left="277" w:hanging="277"/>
            </w:pPr>
            <w:r>
              <w:rPr>
                <w:rFonts w:ascii="標楷體" w:eastAsia="標楷體" w:hAnsi="標楷體"/>
                <w:color w:val="000000"/>
                <w:sz w:val="22"/>
                <w:u w:val="single"/>
              </w:rPr>
              <w:t>本館空桿及燈桿限重為500KG</w:t>
            </w:r>
            <w:r>
              <w:rPr>
                <w:rFonts w:ascii="新細明體" w:hAnsi="新細明體"/>
                <w:color w:val="000000"/>
                <w:sz w:val="22"/>
              </w:rPr>
              <w:t>，</w:t>
            </w:r>
            <w:r>
              <w:rPr>
                <w:rFonts w:ascii="標楷體" w:eastAsia="標楷體" w:hAnsi="標楷體"/>
                <w:color w:val="000000"/>
                <w:sz w:val="22"/>
              </w:rPr>
              <w:t>請確認吊掛設備不要超過荷重</w:t>
            </w:r>
            <w:r>
              <w:rPr>
                <w:rFonts w:ascii="新細明體" w:hAnsi="新細明體"/>
                <w:color w:val="000000"/>
                <w:sz w:val="22"/>
              </w:rPr>
              <w:t>。</w:t>
            </w:r>
          </w:p>
          <w:p w:rsidR="00403AD3" w:rsidRDefault="008D54A6">
            <w:pPr>
              <w:pStyle w:val="a7"/>
              <w:numPr>
                <w:ilvl w:val="0"/>
                <w:numId w:val="3"/>
              </w:numPr>
              <w:snapToGrid w:val="0"/>
              <w:spacing w:line="320" w:lineRule="exact"/>
              <w:ind w:left="277" w:hanging="277"/>
            </w:pPr>
            <w:r>
              <w:rPr>
                <w:rFonts w:eastAsia="標楷體"/>
                <w:color w:val="000000"/>
                <w:sz w:val="22"/>
              </w:rPr>
              <w:t>主辦或</w:t>
            </w:r>
            <w:r>
              <w:rPr>
                <w:rFonts w:ascii="標楷體" w:eastAsia="標楷體" w:hAnsi="標楷體"/>
                <w:color w:val="000000"/>
                <w:sz w:val="22"/>
                <w:u w:val="single"/>
              </w:rPr>
              <w:t>演出</w:t>
            </w:r>
            <w:r>
              <w:rPr>
                <w:rFonts w:eastAsia="標楷體"/>
                <w:color w:val="000000"/>
                <w:sz w:val="22"/>
              </w:rPr>
              <w:t>單位請於進場裝台前提供舞台配置圖或桿位吊掛等相關</w:t>
            </w:r>
            <w:r>
              <w:rPr>
                <w:rFonts w:ascii="標楷體" w:eastAsia="標楷體" w:hAnsi="標楷體"/>
                <w:color w:val="000000"/>
                <w:sz w:val="22"/>
              </w:rPr>
              <w:t>資料，供場地管理單位確認使用安全性。</w:t>
            </w:r>
          </w:p>
          <w:p w:rsidR="00403AD3" w:rsidRDefault="008D54A6">
            <w:pPr>
              <w:pStyle w:val="a7"/>
              <w:numPr>
                <w:ilvl w:val="0"/>
                <w:numId w:val="3"/>
              </w:numPr>
              <w:snapToGrid w:val="0"/>
              <w:spacing w:line="320" w:lineRule="exact"/>
              <w:ind w:left="277" w:hanging="277"/>
            </w:pPr>
            <w:r>
              <w:rPr>
                <w:rFonts w:eastAsia="標楷體"/>
                <w:color w:val="000000"/>
                <w:sz w:val="22"/>
              </w:rPr>
              <w:t>若需使用吊景片</w:t>
            </w:r>
            <w:r>
              <w:rPr>
                <w:rFonts w:ascii="新細明體" w:hAnsi="新細明體"/>
                <w:color w:val="000000"/>
                <w:sz w:val="22"/>
              </w:rPr>
              <w:t>，</w:t>
            </w:r>
            <w:r>
              <w:rPr>
                <w:rFonts w:ascii="標楷體" w:eastAsia="標楷體" w:hAnsi="標楷體"/>
                <w:color w:val="000000"/>
                <w:sz w:val="22"/>
              </w:rPr>
              <w:t>請吊掛於空桿或舞台上方鋼棚上</w:t>
            </w:r>
            <w:r>
              <w:rPr>
                <w:rFonts w:ascii="新細明體" w:hAnsi="新細明體"/>
                <w:color w:val="000000"/>
                <w:sz w:val="22"/>
              </w:rPr>
              <w:t>，</w:t>
            </w:r>
            <w:r>
              <w:rPr>
                <w:rFonts w:ascii="標楷體" w:eastAsia="標楷體" w:hAnsi="標楷體"/>
                <w:color w:val="000000"/>
                <w:sz w:val="22"/>
              </w:rPr>
              <w:t>並避免與反音板及布幕碰撞</w:t>
            </w:r>
            <w:r>
              <w:rPr>
                <w:rFonts w:ascii="新細明體" w:hAnsi="新細明體"/>
                <w:color w:val="000000"/>
                <w:sz w:val="22"/>
              </w:rPr>
              <w:t>。</w:t>
            </w:r>
          </w:p>
          <w:p w:rsidR="00403AD3" w:rsidRDefault="008D54A6">
            <w:pPr>
              <w:pStyle w:val="a7"/>
              <w:numPr>
                <w:ilvl w:val="0"/>
                <w:numId w:val="3"/>
              </w:numPr>
              <w:snapToGrid w:val="0"/>
              <w:spacing w:line="320" w:lineRule="exact"/>
              <w:ind w:left="277" w:hanging="277"/>
            </w:pPr>
            <w:r>
              <w:rPr>
                <w:rFonts w:eastAsia="標楷體"/>
                <w:color w:val="000000"/>
                <w:sz w:val="22"/>
              </w:rPr>
              <w:t>反音板、本廳布幕、司儀台禁止使用別針或任何膠材黏貼。</w:t>
            </w:r>
          </w:p>
          <w:p w:rsidR="00403AD3" w:rsidRDefault="008D54A6">
            <w:pPr>
              <w:pStyle w:val="a7"/>
              <w:numPr>
                <w:ilvl w:val="0"/>
                <w:numId w:val="3"/>
              </w:numPr>
              <w:snapToGrid w:val="0"/>
              <w:spacing w:line="320" w:lineRule="exact"/>
              <w:ind w:left="277" w:hanging="277"/>
            </w:pPr>
            <w:r>
              <w:rPr>
                <w:rFonts w:eastAsia="標楷體"/>
                <w:color w:val="000000"/>
                <w:sz w:val="22"/>
                <w:u w:val="single"/>
              </w:rPr>
              <w:t>反音板吊桿禁止懸掛任何道具物品</w:t>
            </w:r>
            <w:r>
              <w:rPr>
                <w:rFonts w:eastAsia="標楷體"/>
                <w:color w:val="000000"/>
                <w:sz w:val="22"/>
              </w:rPr>
              <w:t>。</w:t>
            </w:r>
          </w:p>
          <w:p w:rsidR="00403AD3" w:rsidRDefault="008D54A6">
            <w:pPr>
              <w:pStyle w:val="a7"/>
              <w:numPr>
                <w:ilvl w:val="0"/>
                <w:numId w:val="3"/>
              </w:numPr>
              <w:snapToGrid w:val="0"/>
              <w:spacing w:line="320" w:lineRule="exact"/>
              <w:ind w:left="277" w:hanging="277"/>
            </w:pPr>
            <w:r>
              <w:rPr>
                <w:rFonts w:eastAsia="標楷體"/>
                <w:color w:val="000000"/>
                <w:sz w:val="22"/>
              </w:rPr>
              <w:t>鋼琴與舞台上禁止置放含水之鮮花、盆栽、水瓶或尖銳物件等物品。</w:t>
            </w:r>
          </w:p>
          <w:p w:rsidR="00403AD3" w:rsidRDefault="008D54A6">
            <w:pPr>
              <w:pStyle w:val="a7"/>
              <w:numPr>
                <w:ilvl w:val="0"/>
                <w:numId w:val="3"/>
              </w:numPr>
              <w:snapToGrid w:val="0"/>
              <w:spacing w:line="320" w:lineRule="exact"/>
              <w:ind w:left="277" w:hanging="277"/>
            </w:pPr>
            <w:r>
              <w:rPr>
                <w:rFonts w:eastAsia="標楷體"/>
                <w:color w:val="000000"/>
                <w:sz w:val="22"/>
              </w:rPr>
              <w:t>粘貼黑膠地板用膠帶請自行準備（建議使用電工膠帶或</w:t>
            </w:r>
            <w:r>
              <w:rPr>
                <w:rFonts w:eastAsia="標楷體"/>
                <w:color w:val="000000"/>
                <w:sz w:val="22"/>
              </w:rPr>
              <w:t>3M</w:t>
            </w:r>
            <w:r>
              <w:rPr>
                <w:rFonts w:eastAsia="標楷體"/>
                <w:color w:val="000000"/>
                <w:sz w:val="22"/>
              </w:rPr>
              <w:t>無殘膠帶），並於拆台時負責殘膠清除。</w:t>
            </w:r>
          </w:p>
          <w:p w:rsidR="00403AD3" w:rsidRDefault="008D54A6">
            <w:pPr>
              <w:pStyle w:val="a7"/>
              <w:numPr>
                <w:ilvl w:val="0"/>
                <w:numId w:val="3"/>
              </w:numPr>
              <w:snapToGrid w:val="0"/>
              <w:spacing w:line="320" w:lineRule="exact"/>
              <w:ind w:left="277" w:hanging="277"/>
            </w:pPr>
            <w:r>
              <w:rPr>
                <w:rFonts w:ascii="標楷體" w:eastAsia="標楷體" w:hAnsi="標楷體"/>
                <w:color w:val="000000"/>
                <w:sz w:val="22"/>
              </w:rPr>
              <w:t>舞台上置放大提琴等樂器請使用止滑墊等保護器材</w:t>
            </w:r>
            <w:r>
              <w:rPr>
                <w:rFonts w:ascii="新細明體" w:hAnsi="新細明體"/>
                <w:color w:val="000000"/>
                <w:sz w:val="22"/>
              </w:rPr>
              <w:t>，</w:t>
            </w:r>
            <w:r>
              <w:rPr>
                <w:rFonts w:ascii="標楷體" w:eastAsia="標楷體" w:hAnsi="標楷體"/>
                <w:color w:val="000000"/>
                <w:sz w:val="22"/>
              </w:rPr>
              <w:t>避免舞台地板損傷</w:t>
            </w:r>
            <w:r>
              <w:rPr>
                <w:rFonts w:ascii="新細明體" w:hAnsi="新細明體"/>
                <w:color w:val="000000"/>
                <w:sz w:val="22"/>
              </w:rPr>
              <w:t>。</w:t>
            </w:r>
          </w:p>
          <w:p w:rsidR="00403AD3" w:rsidRDefault="008D54A6">
            <w:pPr>
              <w:pStyle w:val="a7"/>
              <w:numPr>
                <w:ilvl w:val="0"/>
                <w:numId w:val="3"/>
              </w:numPr>
              <w:snapToGrid w:val="0"/>
              <w:spacing w:line="320" w:lineRule="exact"/>
              <w:ind w:left="277" w:hanging="277"/>
            </w:pPr>
            <w:r>
              <w:rPr>
                <w:rFonts w:ascii="標楷體" w:eastAsia="標楷體" w:hAnsi="標楷體"/>
                <w:color w:val="000000"/>
                <w:sz w:val="22"/>
              </w:rPr>
              <w:t>團隊若因節目需要於彩排或演出當中移動場館鋼琴，請主動告知並遵照場地管理單位後台技術人員指示</w:t>
            </w:r>
            <w:r>
              <w:rPr>
                <w:rFonts w:ascii="新細明體" w:hAnsi="新細明體"/>
                <w:color w:val="000000"/>
                <w:sz w:val="22"/>
              </w:rPr>
              <w:t>，</w:t>
            </w:r>
            <w:r>
              <w:rPr>
                <w:rFonts w:ascii="標楷體" w:eastAsia="標楷體" w:hAnsi="標楷體"/>
                <w:color w:val="000000"/>
                <w:sz w:val="22"/>
              </w:rPr>
              <w:t>移動過程需全程使用琴車</w:t>
            </w:r>
            <w:r>
              <w:rPr>
                <w:rFonts w:ascii="新細明體" w:hAnsi="新細明體"/>
                <w:color w:val="000000"/>
                <w:sz w:val="22"/>
              </w:rPr>
              <w:t>，</w:t>
            </w:r>
            <w:r>
              <w:rPr>
                <w:rFonts w:ascii="標楷體" w:eastAsia="標楷體" w:hAnsi="標楷體"/>
                <w:color w:val="000000"/>
                <w:sz w:val="22"/>
              </w:rPr>
              <w:t>若使用期間鋼琴有任何損傷，團隊需負責修復及照價賠償</w:t>
            </w:r>
            <w:r>
              <w:rPr>
                <w:rFonts w:ascii="新細明體" w:hAnsi="新細明體"/>
                <w:color w:val="000000"/>
                <w:sz w:val="22"/>
              </w:rPr>
              <w:t>。</w:t>
            </w:r>
          </w:p>
          <w:p w:rsidR="00403AD3" w:rsidRDefault="008D54A6">
            <w:pPr>
              <w:pStyle w:val="a7"/>
              <w:numPr>
                <w:ilvl w:val="0"/>
                <w:numId w:val="3"/>
              </w:numPr>
              <w:snapToGrid w:val="0"/>
              <w:spacing w:line="320" w:lineRule="exact"/>
              <w:ind w:left="277" w:hanging="277"/>
            </w:pPr>
            <w:r>
              <w:rPr>
                <w:rFonts w:ascii="標楷體" w:eastAsia="標楷體" w:hAnsi="標楷體"/>
                <w:color w:val="000000"/>
                <w:sz w:val="22"/>
              </w:rPr>
              <w:t xml:space="preserve">音樂會架反音板模式時，請團隊自備開啟反音板側門之工作人員，並留 </w:t>
            </w:r>
          </w:p>
          <w:p w:rsidR="00403AD3" w:rsidRDefault="008D54A6">
            <w:pPr>
              <w:pStyle w:val="a7"/>
              <w:snapToGrid w:val="0"/>
              <w:spacing w:line="320" w:lineRule="exact"/>
              <w:ind w:left="277"/>
            </w:pPr>
            <w:r>
              <w:rPr>
                <w:rFonts w:ascii="標楷體" w:eastAsia="標楷體" w:hAnsi="標楷體"/>
                <w:color w:val="000000"/>
                <w:sz w:val="22"/>
              </w:rPr>
              <w:t xml:space="preserve">  意道具及樂器進出勿碰撞反音板</w:t>
            </w:r>
            <w:r>
              <w:rPr>
                <w:rFonts w:ascii="新細明體" w:hAnsi="新細明體"/>
                <w:color w:val="000000"/>
                <w:sz w:val="22"/>
              </w:rPr>
              <w:t>。</w:t>
            </w:r>
          </w:p>
          <w:p w:rsidR="00403AD3" w:rsidRDefault="008D54A6">
            <w:pPr>
              <w:pStyle w:val="a7"/>
              <w:numPr>
                <w:ilvl w:val="0"/>
                <w:numId w:val="3"/>
              </w:numPr>
              <w:snapToGrid w:val="0"/>
              <w:spacing w:line="320" w:lineRule="exact"/>
              <w:ind w:left="277" w:hanging="277"/>
            </w:pPr>
            <w:r>
              <w:rPr>
                <w:rFonts w:eastAsia="標楷體"/>
                <w:color w:val="000000"/>
                <w:sz w:val="22"/>
              </w:rPr>
              <w:t>舞台區禁止飲食</w:t>
            </w:r>
            <w:r>
              <w:rPr>
                <w:rFonts w:ascii="新細明體" w:hAnsi="新細明體"/>
                <w:color w:val="000000"/>
                <w:sz w:val="22"/>
              </w:rPr>
              <w:t>。</w:t>
            </w:r>
          </w:p>
          <w:p w:rsidR="00403AD3" w:rsidRDefault="008D54A6">
            <w:pPr>
              <w:pStyle w:val="a7"/>
              <w:numPr>
                <w:ilvl w:val="0"/>
                <w:numId w:val="3"/>
              </w:numPr>
              <w:snapToGrid w:val="0"/>
              <w:spacing w:line="320" w:lineRule="exact"/>
              <w:ind w:left="277" w:hanging="277"/>
            </w:pPr>
            <w:r>
              <w:rPr>
                <w:rFonts w:eastAsia="標楷體"/>
                <w:color w:val="000000"/>
                <w:sz w:val="22"/>
              </w:rPr>
              <w:t>無提供譜架燈</w:t>
            </w:r>
            <w:r>
              <w:rPr>
                <w:rFonts w:ascii="新細明體" w:hAnsi="新細明體"/>
                <w:color w:val="000000"/>
                <w:sz w:val="22"/>
              </w:rPr>
              <w:t>。</w:t>
            </w:r>
          </w:p>
        </w:tc>
      </w:tr>
      <w:tr w:rsidR="00403AD3">
        <w:trPr>
          <w:jc w:val="center"/>
        </w:trPr>
        <w:tc>
          <w:tcPr>
            <w:tcW w:w="609"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6.</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spacing w:line="360" w:lineRule="exact"/>
              <w:ind w:right="-161"/>
              <w:jc w:val="both"/>
            </w:pPr>
            <w:r>
              <w:rPr>
                <w:rStyle w:val="af0"/>
                <w:rFonts w:ascii="Calibri" w:eastAsia="標楷體" w:hAnsi="Calibri"/>
                <w:color w:val="000000"/>
                <w:sz w:val="28"/>
                <w:szCs w:val="28"/>
              </w:rPr>
              <w:t>電力設備</w:t>
            </w:r>
          </w:p>
        </w:tc>
        <w:tc>
          <w:tcPr>
            <w:tcW w:w="7581"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snapToGrid w:val="0"/>
              <w:spacing w:line="320" w:lineRule="exact"/>
              <w:rPr>
                <w:rFonts w:ascii="標楷體" w:eastAsia="標楷體" w:hAnsi="標楷體"/>
                <w:color w:val="000000"/>
                <w:sz w:val="22"/>
              </w:rPr>
            </w:pPr>
            <w:r>
              <w:rPr>
                <w:rFonts w:ascii="標楷體" w:eastAsia="標楷體" w:hAnsi="標楷體"/>
                <w:color w:val="000000"/>
                <w:sz w:val="22"/>
              </w:rPr>
              <w:t>側舞台外加電源盤規格:</w:t>
            </w:r>
          </w:p>
          <w:p w:rsidR="00403AD3" w:rsidRDefault="008D54A6">
            <w:pPr>
              <w:pStyle w:val="a7"/>
              <w:numPr>
                <w:ilvl w:val="0"/>
                <w:numId w:val="4"/>
              </w:numPr>
              <w:snapToGrid w:val="0"/>
              <w:spacing w:line="320" w:lineRule="exact"/>
            </w:pPr>
            <w:r>
              <w:rPr>
                <w:rFonts w:ascii="標楷體" w:eastAsia="標楷體" w:hAnsi="標楷體"/>
                <w:color w:val="000000"/>
                <w:sz w:val="22"/>
              </w:rPr>
              <w:t>右舞台（MP-A Panel-</w:t>
            </w:r>
            <w:r>
              <w:rPr>
                <w:rFonts w:ascii="標楷體" w:eastAsia="標楷體" w:hAnsi="標楷體"/>
                <w:color w:val="000000"/>
                <w:sz w:val="20"/>
                <w:szCs w:val="20"/>
              </w:rPr>
              <w:t>3Φ4W 208~120V</w:t>
            </w:r>
            <w:r>
              <w:rPr>
                <w:rFonts w:ascii="標楷體" w:eastAsia="標楷體" w:hAnsi="標楷體"/>
                <w:color w:val="000000"/>
                <w:sz w:val="22"/>
              </w:rPr>
              <w:t xml:space="preserve">）: </w:t>
            </w:r>
          </w:p>
          <w:p w:rsidR="00403AD3" w:rsidRDefault="008D54A6">
            <w:pPr>
              <w:snapToGrid w:val="0"/>
              <w:spacing w:line="320" w:lineRule="exact"/>
              <w:ind w:firstLine="220"/>
              <w:rPr>
                <w:rFonts w:ascii="標楷體" w:eastAsia="標楷體" w:hAnsi="標楷體"/>
                <w:color w:val="000000"/>
                <w:sz w:val="22"/>
              </w:rPr>
            </w:pPr>
            <w:r>
              <w:rPr>
                <w:rFonts w:ascii="標楷體" w:eastAsia="標楷體" w:hAnsi="標楷體"/>
                <w:color w:val="000000"/>
                <w:sz w:val="22"/>
              </w:rPr>
              <w:t>照明用:開關-1,2 3P 208V 150A/大美規快速接頭-1,2  3Φ4W 208~120V</w:t>
            </w:r>
          </w:p>
          <w:p w:rsidR="00403AD3" w:rsidRDefault="008D54A6">
            <w:pPr>
              <w:snapToGrid w:val="0"/>
              <w:spacing w:line="320" w:lineRule="exact"/>
              <w:ind w:firstLine="220"/>
              <w:rPr>
                <w:rFonts w:ascii="標楷體" w:eastAsia="標楷體" w:hAnsi="標楷體"/>
                <w:color w:val="000000"/>
                <w:sz w:val="22"/>
              </w:rPr>
            </w:pPr>
            <w:r>
              <w:rPr>
                <w:rFonts w:ascii="標楷體" w:eastAsia="標楷體" w:hAnsi="標楷體"/>
                <w:color w:val="000000"/>
                <w:sz w:val="22"/>
              </w:rPr>
              <w:t>音響用:開關 1P 208V 75A /大美規快速接頭-3  1Φ3W 208~120V 75A</w:t>
            </w:r>
          </w:p>
          <w:p w:rsidR="00403AD3" w:rsidRDefault="008D54A6">
            <w:pPr>
              <w:snapToGrid w:val="0"/>
              <w:spacing w:line="320" w:lineRule="exact"/>
              <w:ind w:firstLine="220"/>
              <w:rPr>
                <w:rFonts w:ascii="標楷體" w:eastAsia="標楷體" w:hAnsi="標楷體"/>
                <w:color w:val="000000"/>
                <w:sz w:val="22"/>
              </w:rPr>
            </w:pPr>
            <w:r>
              <w:rPr>
                <w:rFonts w:ascii="標楷體" w:eastAsia="標楷體" w:hAnsi="標楷體"/>
                <w:color w:val="000000"/>
                <w:sz w:val="22"/>
              </w:rPr>
              <w:t>家用插座120V 2迴路</w:t>
            </w:r>
          </w:p>
          <w:p w:rsidR="00403AD3" w:rsidRDefault="008D54A6">
            <w:pPr>
              <w:pStyle w:val="a7"/>
              <w:numPr>
                <w:ilvl w:val="0"/>
                <w:numId w:val="4"/>
              </w:numPr>
              <w:snapToGrid w:val="0"/>
              <w:spacing w:line="320" w:lineRule="exact"/>
            </w:pPr>
            <w:r>
              <w:rPr>
                <w:rFonts w:ascii="標楷體" w:eastAsia="標楷體" w:hAnsi="標楷體"/>
                <w:color w:val="000000"/>
                <w:sz w:val="22"/>
              </w:rPr>
              <w:t>左舞台（MP-B Panel-</w:t>
            </w:r>
            <w:r>
              <w:rPr>
                <w:rFonts w:ascii="標楷體" w:eastAsia="標楷體" w:hAnsi="標楷體"/>
                <w:color w:val="000000"/>
                <w:sz w:val="20"/>
                <w:szCs w:val="20"/>
              </w:rPr>
              <w:t>3Φ4W 208~120V</w:t>
            </w:r>
            <w:r>
              <w:rPr>
                <w:rFonts w:ascii="標楷體" w:eastAsia="標楷體" w:hAnsi="標楷體"/>
                <w:color w:val="000000"/>
                <w:sz w:val="22"/>
              </w:rPr>
              <w:t>）:</w:t>
            </w:r>
          </w:p>
          <w:p w:rsidR="00403AD3" w:rsidRDefault="008D54A6">
            <w:pPr>
              <w:snapToGrid w:val="0"/>
              <w:spacing w:line="320" w:lineRule="exact"/>
              <w:ind w:firstLine="220"/>
              <w:rPr>
                <w:rFonts w:ascii="標楷體" w:eastAsia="標楷體" w:hAnsi="標楷體"/>
                <w:color w:val="000000"/>
                <w:sz w:val="22"/>
              </w:rPr>
            </w:pPr>
            <w:r>
              <w:rPr>
                <w:rFonts w:ascii="標楷體" w:eastAsia="標楷體" w:hAnsi="標楷體"/>
                <w:color w:val="000000"/>
                <w:sz w:val="22"/>
              </w:rPr>
              <w:t>照明用:開關 3P 208V 150A/大美規快速接頭-1  3Φ4W 208~120V</w:t>
            </w:r>
          </w:p>
          <w:p w:rsidR="00403AD3" w:rsidRDefault="008D54A6">
            <w:pPr>
              <w:snapToGrid w:val="0"/>
              <w:spacing w:line="320" w:lineRule="exact"/>
              <w:ind w:firstLine="220"/>
              <w:rPr>
                <w:rFonts w:ascii="標楷體" w:eastAsia="標楷體" w:hAnsi="標楷體"/>
                <w:color w:val="000000"/>
                <w:sz w:val="22"/>
              </w:rPr>
            </w:pPr>
            <w:r>
              <w:rPr>
                <w:rFonts w:ascii="標楷體" w:eastAsia="標楷體" w:hAnsi="標楷體"/>
                <w:color w:val="000000"/>
                <w:sz w:val="22"/>
              </w:rPr>
              <w:t>音響用:開關 1P 208V 75A /大美規快速接頭-2  1Φ3W 208~120V 75A</w:t>
            </w:r>
          </w:p>
          <w:p w:rsidR="00403AD3" w:rsidRDefault="008D54A6">
            <w:pPr>
              <w:snapToGrid w:val="0"/>
              <w:spacing w:line="320" w:lineRule="exact"/>
              <w:ind w:firstLine="220"/>
              <w:rPr>
                <w:rFonts w:ascii="標楷體" w:eastAsia="標楷體" w:hAnsi="標楷體"/>
                <w:color w:val="000000"/>
                <w:sz w:val="22"/>
              </w:rPr>
            </w:pPr>
            <w:r>
              <w:rPr>
                <w:rFonts w:ascii="標楷體" w:eastAsia="標楷體" w:hAnsi="標楷體"/>
                <w:color w:val="000000"/>
                <w:sz w:val="22"/>
              </w:rPr>
              <w:t xml:space="preserve">家用插座120V 2迴路      </w:t>
            </w:r>
          </w:p>
          <w:p w:rsidR="00403AD3" w:rsidRDefault="008D54A6">
            <w:pPr>
              <w:snapToGrid w:val="0"/>
              <w:spacing w:line="320" w:lineRule="exact"/>
              <w:ind w:firstLine="220"/>
            </w:pPr>
            <w:r>
              <w:rPr>
                <w:rFonts w:ascii="標楷體" w:eastAsia="標楷體" w:hAnsi="標楷體"/>
                <w:color w:val="000000"/>
                <w:sz w:val="22"/>
              </w:rPr>
              <w:t>請妥適評估設備使用容量</w:t>
            </w:r>
            <w:r>
              <w:rPr>
                <w:rFonts w:ascii="新細明體" w:hAnsi="新細明體"/>
                <w:color w:val="000000"/>
                <w:sz w:val="22"/>
              </w:rPr>
              <w:t>。</w:t>
            </w:r>
          </w:p>
        </w:tc>
      </w:tr>
      <w:tr w:rsidR="00403AD3">
        <w:trPr>
          <w:trHeight w:val="1861"/>
          <w:jc w:val="center"/>
        </w:trPr>
        <w:tc>
          <w:tcPr>
            <w:tcW w:w="609"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7.</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spacing w:before="180" w:after="72" w:line="320" w:lineRule="exact"/>
              <w:rPr>
                <w:rFonts w:eastAsia="標楷體"/>
                <w:b/>
                <w:color w:val="000000"/>
                <w:sz w:val="28"/>
                <w:szCs w:val="28"/>
              </w:rPr>
            </w:pPr>
            <w:r>
              <w:rPr>
                <w:rFonts w:eastAsia="標楷體"/>
                <w:b/>
                <w:color w:val="000000"/>
                <w:sz w:val="28"/>
                <w:szCs w:val="28"/>
              </w:rPr>
              <w:t>特殊演出</w:t>
            </w:r>
          </w:p>
          <w:p w:rsidR="00403AD3" w:rsidRDefault="008D54A6">
            <w:pPr>
              <w:spacing w:before="180" w:after="72" w:line="320" w:lineRule="exact"/>
              <w:rPr>
                <w:rFonts w:eastAsia="標楷體"/>
                <w:b/>
                <w:color w:val="000000"/>
                <w:sz w:val="28"/>
                <w:szCs w:val="28"/>
              </w:rPr>
            </w:pPr>
            <w:r>
              <w:rPr>
                <w:rFonts w:eastAsia="標楷體"/>
                <w:b/>
                <w:color w:val="000000"/>
                <w:sz w:val="28"/>
                <w:szCs w:val="28"/>
              </w:rPr>
              <w:t>需求</w:t>
            </w:r>
          </w:p>
        </w:tc>
        <w:tc>
          <w:tcPr>
            <w:tcW w:w="7581"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pStyle w:val="a7"/>
              <w:numPr>
                <w:ilvl w:val="0"/>
                <w:numId w:val="5"/>
              </w:numPr>
              <w:snapToGrid w:val="0"/>
              <w:spacing w:line="320" w:lineRule="exact"/>
              <w:ind w:left="277" w:hanging="277"/>
              <w:rPr>
                <w:rFonts w:eastAsia="標楷體"/>
                <w:color w:val="000000"/>
                <w:sz w:val="22"/>
              </w:rPr>
            </w:pPr>
            <w:r>
              <w:rPr>
                <w:rFonts w:eastAsia="標楷體"/>
                <w:color w:val="000000"/>
                <w:sz w:val="22"/>
              </w:rPr>
              <w:t>駕駛燃油與充電類等交通工具表演，或使用館內吊具進行吊人表演，須提出安全措施並經場地管理單位同意，且人員、設備安全皆由主辦或演出單位負責。</w:t>
            </w:r>
          </w:p>
          <w:p w:rsidR="00403AD3" w:rsidRDefault="008D54A6">
            <w:pPr>
              <w:pStyle w:val="a7"/>
              <w:numPr>
                <w:ilvl w:val="0"/>
                <w:numId w:val="5"/>
              </w:numPr>
              <w:snapToGrid w:val="0"/>
              <w:spacing w:line="320" w:lineRule="exact"/>
              <w:ind w:left="277" w:hanging="277"/>
            </w:pPr>
            <w:r>
              <w:rPr>
                <w:rFonts w:ascii="標楷體" w:eastAsia="標楷體" w:hAnsi="標楷體"/>
                <w:color w:val="000000"/>
                <w:sz w:val="22"/>
              </w:rPr>
              <w:t>未經申請</w:t>
            </w:r>
            <w:r>
              <w:rPr>
                <w:rFonts w:eastAsia="標楷體"/>
                <w:color w:val="000000"/>
                <w:sz w:val="22"/>
              </w:rPr>
              <w:t>禁止用火表演，主辦或演出單位如未經申請同意於舞台上用火，人員、設備安全與罰款皆由主辦或演出單位負責（申請程序詳合約書）。</w:t>
            </w:r>
          </w:p>
        </w:tc>
      </w:tr>
      <w:tr w:rsidR="00403AD3">
        <w:trPr>
          <w:jc w:val="center"/>
        </w:trPr>
        <w:tc>
          <w:tcPr>
            <w:tcW w:w="609"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pPr>
            <w:r>
              <w:rPr>
                <w:rStyle w:val="af0"/>
                <w:rFonts w:ascii="Calibri" w:eastAsia="標楷體" w:hAnsi="Calibri"/>
                <w:color w:val="000000"/>
                <w:sz w:val="28"/>
                <w:szCs w:val="28"/>
              </w:rPr>
              <w:t>8.</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spacing w:before="180" w:after="72"/>
              <w:rPr>
                <w:rFonts w:eastAsia="標楷體"/>
                <w:b/>
                <w:color w:val="000000"/>
                <w:sz w:val="28"/>
                <w:szCs w:val="28"/>
              </w:rPr>
            </w:pPr>
            <w:r>
              <w:rPr>
                <w:rFonts w:eastAsia="標楷體"/>
                <w:b/>
                <w:color w:val="000000"/>
                <w:sz w:val="28"/>
                <w:szCs w:val="28"/>
              </w:rPr>
              <w:t>後台卸貨區</w:t>
            </w:r>
          </w:p>
        </w:tc>
        <w:tc>
          <w:tcPr>
            <w:tcW w:w="7581"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pStyle w:val="a7"/>
              <w:numPr>
                <w:ilvl w:val="0"/>
                <w:numId w:val="6"/>
              </w:numPr>
              <w:snapToGrid w:val="0"/>
              <w:spacing w:line="320" w:lineRule="exact"/>
              <w:ind w:left="277" w:hanging="283"/>
            </w:pPr>
            <w:r>
              <w:rPr>
                <w:rFonts w:eastAsia="標楷體"/>
                <w:color w:val="000000"/>
                <w:sz w:val="22"/>
              </w:rPr>
              <w:t>裝拆台車輛高度若低於</w:t>
            </w:r>
            <w:r>
              <w:rPr>
                <w:rFonts w:eastAsia="標楷體"/>
                <w:color w:val="000000"/>
                <w:sz w:val="22"/>
              </w:rPr>
              <w:t>2.3M</w:t>
            </w:r>
            <w:r>
              <w:rPr>
                <w:rFonts w:ascii="新細明體" w:hAnsi="新細明體"/>
                <w:color w:val="000000"/>
                <w:sz w:val="22"/>
              </w:rPr>
              <w:t>，</w:t>
            </w:r>
            <w:r>
              <w:rPr>
                <w:rFonts w:ascii="標楷體" w:eastAsia="標楷體" w:hAnsi="標楷體"/>
                <w:color w:val="000000"/>
                <w:sz w:val="22"/>
              </w:rPr>
              <w:t>請</w:t>
            </w:r>
            <w:r>
              <w:rPr>
                <w:rFonts w:eastAsia="標楷體"/>
                <w:color w:val="000000"/>
                <w:sz w:val="22"/>
              </w:rPr>
              <w:t>由園區東側門（和平路）經警衛崗哨進入</w:t>
            </w:r>
            <w:r>
              <w:rPr>
                <w:rFonts w:ascii="新細明體" w:hAnsi="新細明體"/>
                <w:color w:val="000000"/>
                <w:sz w:val="22"/>
              </w:rPr>
              <w:t>；</w:t>
            </w:r>
            <w:r>
              <w:rPr>
                <w:rFonts w:eastAsia="標楷體"/>
                <w:color w:val="000000"/>
                <w:sz w:val="22"/>
                <w:u w:val="single"/>
              </w:rPr>
              <w:t>若高於</w:t>
            </w:r>
            <w:r>
              <w:rPr>
                <w:rFonts w:eastAsia="標楷體"/>
                <w:color w:val="000000"/>
                <w:sz w:val="22"/>
                <w:u w:val="single"/>
              </w:rPr>
              <w:t>2.3M</w:t>
            </w:r>
            <w:r>
              <w:rPr>
                <w:rFonts w:ascii="新細明體" w:hAnsi="新細明體"/>
                <w:color w:val="000000"/>
                <w:sz w:val="22"/>
              </w:rPr>
              <w:t>，</w:t>
            </w:r>
            <w:r>
              <w:rPr>
                <w:rFonts w:eastAsia="標楷體"/>
                <w:color w:val="000000"/>
                <w:sz w:val="22"/>
              </w:rPr>
              <w:t>請一律由園區南側門（林德街）進入</w:t>
            </w:r>
            <w:r>
              <w:rPr>
                <w:rFonts w:ascii="新細明體" w:hAnsi="新細明體"/>
                <w:color w:val="000000"/>
                <w:sz w:val="22"/>
              </w:rPr>
              <w:t>，</w:t>
            </w:r>
            <w:r>
              <w:rPr>
                <w:rFonts w:ascii="標楷體" w:eastAsia="標楷體" w:hAnsi="標楷體"/>
                <w:color w:val="000000"/>
                <w:sz w:val="22"/>
              </w:rPr>
              <w:t>啟閉請</w:t>
            </w:r>
            <w:r>
              <w:rPr>
                <w:rFonts w:eastAsia="標楷體"/>
                <w:color w:val="000000"/>
                <w:sz w:val="22"/>
              </w:rPr>
              <w:t>連絡駐警隊（分機</w:t>
            </w:r>
            <w:r>
              <w:rPr>
                <w:rFonts w:eastAsia="標楷體"/>
                <w:color w:val="000000"/>
                <w:sz w:val="22"/>
              </w:rPr>
              <w:t>: 8229</w:t>
            </w:r>
            <w:r>
              <w:rPr>
                <w:rFonts w:eastAsia="標楷體"/>
                <w:color w:val="000000"/>
                <w:sz w:val="22"/>
              </w:rPr>
              <w:t>或</w:t>
            </w:r>
            <w:r>
              <w:rPr>
                <w:rFonts w:eastAsia="標楷體"/>
                <w:color w:val="000000"/>
                <w:sz w:val="22"/>
              </w:rPr>
              <w:t>8926</w:t>
            </w:r>
            <w:r>
              <w:rPr>
                <w:rFonts w:eastAsia="標楷體"/>
                <w:color w:val="000000"/>
                <w:sz w:val="22"/>
              </w:rPr>
              <w:t>）或洽演藝廳後台（分機</w:t>
            </w:r>
            <w:r>
              <w:rPr>
                <w:rFonts w:eastAsia="標楷體"/>
                <w:color w:val="000000"/>
                <w:sz w:val="22"/>
              </w:rPr>
              <w:t>:8893</w:t>
            </w:r>
            <w:r>
              <w:rPr>
                <w:rFonts w:eastAsia="標楷體"/>
                <w:color w:val="000000"/>
                <w:sz w:val="22"/>
              </w:rPr>
              <w:t>）轉知</w:t>
            </w:r>
            <w:r>
              <w:rPr>
                <w:rFonts w:ascii="新細明體" w:hAnsi="新細明體"/>
                <w:color w:val="000000"/>
                <w:sz w:val="22"/>
              </w:rPr>
              <w:t>，</w:t>
            </w:r>
            <w:r>
              <w:rPr>
                <w:rFonts w:eastAsia="標楷體"/>
                <w:color w:val="000000"/>
                <w:sz w:val="22"/>
              </w:rPr>
              <w:t>以上裝拆台車輛進入園區均須</w:t>
            </w:r>
            <w:r>
              <w:rPr>
                <w:rFonts w:eastAsia="標楷體"/>
                <w:color w:val="000000"/>
                <w:sz w:val="22"/>
                <w:u w:val="single"/>
              </w:rPr>
              <w:t>有</w:t>
            </w:r>
            <w:r>
              <w:rPr>
                <w:rFonts w:eastAsia="標楷體"/>
                <w:color w:val="000000"/>
                <w:sz w:val="22"/>
              </w:rPr>
              <w:t>場地管理單位所發之臨時停車證。</w:t>
            </w:r>
          </w:p>
          <w:p w:rsidR="00403AD3" w:rsidRDefault="008D54A6">
            <w:pPr>
              <w:pStyle w:val="a7"/>
              <w:numPr>
                <w:ilvl w:val="0"/>
                <w:numId w:val="6"/>
              </w:numPr>
              <w:snapToGrid w:val="0"/>
              <w:spacing w:line="320" w:lineRule="exact"/>
              <w:ind w:left="277" w:hanging="283"/>
            </w:pPr>
            <w:r>
              <w:rPr>
                <w:rFonts w:eastAsia="標楷體"/>
                <w:color w:val="000000"/>
                <w:sz w:val="22"/>
              </w:rPr>
              <w:t>至德堂後台卸貨平台限高</w:t>
            </w:r>
            <w:r>
              <w:rPr>
                <w:rFonts w:eastAsia="標楷體"/>
                <w:color w:val="000000"/>
                <w:sz w:val="22"/>
              </w:rPr>
              <w:t>3.85M</w:t>
            </w:r>
            <w:r>
              <w:rPr>
                <w:rFonts w:ascii="新細明體" w:hAnsi="新細明體"/>
                <w:color w:val="000000"/>
                <w:sz w:val="22"/>
              </w:rPr>
              <w:t>。</w:t>
            </w:r>
          </w:p>
          <w:p w:rsidR="00403AD3" w:rsidRDefault="008D54A6">
            <w:pPr>
              <w:pStyle w:val="a7"/>
              <w:numPr>
                <w:ilvl w:val="0"/>
                <w:numId w:val="6"/>
              </w:numPr>
              <w:snapToGrid w:val="0"/>
              <w:spacing w:line="320" w:lineRule="exact"/>
              <w:ind w:left="277" w:hanging="283"/>
            </w:pPr>
            <w:r>
              <w:rPr>
                <w:rFonts w:eastAsia="標楷體"/>
                <w:color w:val="000000"/>
                <w:sz w:val="22"/>
              </w:rPr>
              <w:t>道具出入口僅在運送大型布景道具等物件時由場地管理單位後台技術人員操作開啟，</w:t>
            </w:r>
            <w:r>
              <w:rPr>
                <w:rFonts w:ascii="標楷體" w:eastAsia="標楷體" w:hAnsi="標楷體"/>
                <w:color w:val="000000"/>
                <w:sz w:val="22"/>
              </w:rPr>
              <w:t>主辦或演出單位</w:t>
            </w:r>
            <w:r>
              <w:rPr>
                <w:rFonts w:eastAsia="標楷體"/>
                <w:color w:val="000000"/>
                <w:sz w:val="22"/>
              </w:rPr>
              <w:t>工作人員通行（憑工作證）一律經由人員出入口（門控密碼請洽場地管理單位後台技術人員）</w:t>
            </w:r>
          </w:p>
          <w:p w:rsidR="00403AD3" w:rsidRDefault="008D54A6">
            <w:pPr>
              <w:pStyle w:val="a7"/>
              <w:numPr>
                <w:ilvl w:val="0"/>
                <w:numId w:val="6"/>
              </w:numPr>
              <w:snapToGrid w:val="0"/>
              <w:spacing w:line="320" w:lineRule="exact"/>
              <w:ind w:left="277" w:hanging="283"/>
            </w:pPr>
            <w:r>
              <w:rPr>
                <w:rFonts w:eastAsia="標楷體"/>
                <w:color w:val="000000"/>
                <w:sz w:val="22"/>
              </w:rPr>
              <w:t>道具出入口寬</w:t>
            </w:r>
            <w:r>
              <w:rPr>
                <w:rFonts w:eastAsia="標楷體"/>
                <w:color w:val="000000"/>
                <w:sz w:val="22"/>
              </w:rPr>
              <w:t>3.3M</w:t>
            </w:r>
            <w:r>
              <w:rPr>
                <w:rFonts w:eastAsia="標楷體"/>
                <w:color w:val="000000"/>
                <w:sz w:val="22"/>
              </w:rPr>
              <w:t>，高</w:t>
            </w:r>
            <w:r>
              <w:rPr>
                <w:rFonts w:eastAsia="標楷體"/>
                <w:color w:val="000000"/>
                <w:sz w:val="22"/>
              </w:rPr>
              <w:t>2.7M</w:t>
            </w:r>
            <w:r>
              <w:rPr>
                <w:rFonts w:ascii="新細明體" w:hAnsi="新細明體"/>
                <w:color w:val="000000"/>
                <w:sz w:val="22"/>
              </w:rPr>
              <w:t>，</w:t>
            </w:r>
            <w:r>
              <w:rPr>
                <w:rFonts w:eastAsia="標楷體"/>
                <w:color w:val="000000"/>
                <w:sz w:val="22"/>
              </w:rPr>
              <w:t>請自行留意大型道具出入間距</w:t>
            </w:r>
            <w:r>
              <w:rPr>
                <w:rFonts w:ascii="新細明體" w:hAnsi="新細明體"/>
                <w:color w:val="000000"/>
                <w:sz w:val="22"/>
              </w:rPr>
              <w:t>。</w:t>
            </w:r>
          </w:p>
          <w:p w:rsidR="00403AD3" w:rsidRDefault="008D54A6">
            <w:pPr>
              <w:pStyle w:val="a7"/>
              <w:numPr>
                <w:ilvl w:val="0"/>
                <w:numId w:val="6"/>
              </w:numPr>
              <w:snapToGrid w:val="0"/>
              <w:spacing w:line="320" w:lineRule="exact"/>
              <w:ind w:left="277" w:hanging="283"/>
            </w:pPr>
            <w:r>
              <w:rPr>
                <w:rFonts w:eastAsia="標楷體"/>
                <w:color w:val="000000"/>
                <w:sz w:val="22"/>
              </w:rPr>
              <w:t>因園區運動民眾眾多</w:t>
            </w:r>
            <w:r>
              <w:rPr>
                <w:rFonts w:ascii="新細明體" w:hAnsi="新細明體"/>
                <w:color w:val="000000"/>
                <w:sz w:val="22"/>
              </w:rPr>
              <w:t>，</w:t>
            </w:r>
            <w:r>
              <w:rPr>
                <w:rFonts w:ascii="標楷體" w:eastAsia="標楷體" w:hAnsi="標楷體"/>
                <w:color w:val="000000"/>
                <w:sz w:val="22"/>
              </w:rPr>
              <w:t>裝拆台</w:t>
            </w:r>
            <w:r>
              <w:rPr>
                <w:rFonts w:eastAsia="標楷體"/>
                <w:color w:val="000000"/>
                <w:sz w:val="22"/>
              </w:rPr>
              <w:t>車輛進出及停車時請注意民眾行走安全</w:t>
            </w:r>
            <w:r>
              <w:rPr>
                <w:rFonts w:ascii="新細明體" w:hAnsi="新細明體"/>
                <w:color w:val="000000"/>
                <w:sz w:val="22"/>
              </w:rPr>
              <w:t>。</w:t>
            </w:r>
          </w:p>
          <w:p w:rsidR="00403AD3" w:rsidRDefault="008D54A6">
            <w:pPr>
              <w:pStyle w:val="a7"/>
              <w:numPr>
                <w:ilvl w:val="0"/>
                <w:numId w:val="6"/>
              </w:numPr>
              <w:snapToGrid w:val="0"/>
              <w:spacing w:line="320" w:lineRule="exact"/>
              <w:ind w:left="277" w:hanging="283"/>
            </w:pPr>
            <w:r>
              <w:rPr>
                <w:rFonts w:ascii="標楷體" w:eastAsia="標楷體" w:hAnsi="標楷體"/>
                <w:color w:val="000000"/>
                <w:sz w:val="22"/>
              </w:rPr>
              <w:lastRenderedPageBreak/>
              <w:t>主辦或演出單位裝台車輛若需於非上班時間進入園區，需有臨時停車證或先行告知前後台場地管理人員。</w:t>
            </w:r>
          </w:p>
        </w:tc>
      </w:tr>
      <w:tr w:rsidR="00403AD3">
        <w:trPr>
          <w:jc w:val="center"/>
        </w:trPr>
        <w:tc>
          <w:tcPr>
            <w:tcW w:w="609"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rPr>
                <w:rFonts w:eastAsia="標楷體"/>
                <w:b/>
                <w:color w:val="000000"/>
                <w:sz w:val="28"/>
                <w:szCs w:val="28"/>
              </w:rPr>
            </w:pPr>
            <w:r>
              <w:rPr>
                <w:rFonts w:eastAsia="標楷體"/>
                <w:b/>
                <w:color w:val="000000"/>
                <w:sz w:val="28"/>
                <w:szCs w:val="28"/>
              </w:rPr>
              <w:lastRenderedPageBreak/>
              <w:t>9.</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spacing w:before="180" w:after="72"/>
              <w:rPr>
                <w:rFonts w:eastAsia="標楷體"/>
                <w:b/>
                <w:color w:val="000000"/>
                <w:sz w:val="28"/>
                <w:szCs w:val="28"/>
              </w:rPr>
            </w:pPr>
            <w:r>
              <w:rPr>
                <w:rFonts w:eastAsia="標楷體"/>
                <w:b/>
                <w:color w:val="000000"/>
                <w:sz w:val="28"/>
                <w:szCs w:val="28"/>
              </w:rPr>
              <w:t>時間、人員與場租</w:t>
            </w:r>
          </w:p>
        </w:tc>
        <w:tc>
          <w:tcPr>
            <w:tcW w:w="7581"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pStyle w:val="a7"/>
              <w:numPr>
                <w:ilvl w:val="0"/>
                <w:numId w:val="7"/>
              </w:numPr>
              <w:snapToGrid w:val="0"/>
              <w:spacing w:line="320" w:lineRule="exact"/>
              <w:rPr>
                <w:rFonts w:eastAsia="標楷體"/>
                <w:color w:val="000000"/>
                <w:sz w:val="22"/>
              </w:rPr>
            </w:pPr>
            <w:r>
              <w:rPr>
                <w:rFonts w:eastAsia="標楷體"/>
                <w:color w:val="000000"/>
                <w:sz w:val="22"/>
              </w:rPr>
              <w:t>8</w:t>
            </w:r>
            <w:r>
              <w:rPr>
                <w:rFonts w:eastAsia="標楷體"/>
                <w:color w:val="000000"/>
                <w:sz w:val="22"/>
              </w:rPr>
              <w:t>點至</w:t>
            </w:r>
            <w:r>
              <w:rPr>
                <w:rFonts w:eastAsia="標楷體"/>
                <w:color w:val="000000"/>
                <w:sz w:val="22"/>
              </w:rPr>
              <w:t>8</w:t>
            </w:r>
            <w:r>
              <w:rPr>
                <w:rFonts w:eastAsia="標楷體"/>
                <w:color w:val="000000"/>
                <w:sz w:val="22"/>
              </w:rPr>
              <w:t>點半為場地管理單位彈性上班時間，若需要</w:t>
            </w:r>
            <w:r>
              <w:rPr>
                <w:rFonts w:eastAsia="標楷體"/>
                <w:color w:val="000000"/>
                <w:sz w:val="22"/>
              </w:rPr>
              <w:t>8</w:t>
            </w:r>
            <w:r>
              <w:rPr>
                <w:rFonts w:eastAsia="標楷體"/>
                <w:color w:val="000000"/>
                <w:sz w:val="22"/>
              </w:rPr>
              <w:t>點半前進場務必事先通知確認。</w:t>
            </w:r>
          </w:p>
          <w:p w:rsidR="00403AD3" w:rsidRDefault="008D54A6">
            <w:pPr>
              <w:pStyle w:val="a7"/>
              <w:numPr>
                <w:ilvl w:val="0"/>
                <w:numId w:val="7"/>
              </w:numPr>
              <w:snapToGrid w:val="0"/>
              <w:spacing w:line="320" w:lineRule="exact"/>
              <w:rPr>
                <w:rFonts w:eastAsia="標楷體"/>
                <w:color w:val="000000"/>
                <w:sz w:val="22"/>
              </w:rPr>
            </w:pPr>
            <w:r>
              <w:rPr>
                <w:rFonts w:eastAsia="標楷體"/>
                <w:color w:val="000000"/>
                <w:sz w:val="22"/>
              </w:rPr>
              <w:t>裝台第一時段內，請指派專人作為主辦或演出單位在使用時間是否超時之確認代表。</w:t>
            </w:r>
            <w:r>
              <w:rPr>
                <w:rFonts w:eastAsia="標楷體"/>
                <w:color w:val="000000"/>
                <w:sz w:val="22"/>
              </w:rPr>
              <w:t xml:space="preserve"> </w:t>
            </w:r>
            <w:r>
              <w:rPr>
                <w:rFonts w:eastAsia="標楷體"/>
                <w:color w:val="000000"/>
                <w:sz w:val="22"/>
              </w:rPr>
              <w:t>需於每天時間結束前半小時向場地管理單位申請並簽署使用時數確認單（註明未申請繳費時段）。拆台時間須全程在場，並留至最後離場以核對是否超時。若無法完成確認程序，場地管理單位將強制禁止現場工作；若禁止無效，離場時間一律以場地管理單位監視錄影之紀錄為準</w:t>
            </w:r>
          </w:p>
          <w:p w:rsidR="00403AD3" w:rsidRDefault="008D54A6">
            <w:pPr>
              <w:pStyle w:val="a7"/>
              <w:numPr>
                <w:ilvl w:val="0"/>
                <w:numId w:val="7"/>
              </w:numPr>
              <w:snapToGrid w:val="0"/>
              <w:spacing w:line="320" w:lineRule="exact"/>
              <w:rPr>
                <w:rFonts w:eastAsia="標楷體"/>
                <w:color w:val="000000"/>
                <w:sz w:val="22"/>
              </w:rPr>
            </w:pPr>
            <w:r>
              <w:rPr>
                <w:rFonts w:eastAsia="標楷體"/>
                <w:color w:val="000000"/>
                <w:sz w:val="22"/>
              </w:rPr>
              <w:t>若需向場地管理單位借用工作證（以補充團隊工作證不足為限）。請於進場開始工作前，指派專人與場地管理單位點交借用工作證，同時登記數量與借用人簽名。演後離場前請收集點回。</w:t>
            </w:r>
          </w:p>
          <w:p w:rsidR="00403AD3" w:rsidRDefault="008D54A6">
            <w:pPr>
              <w:pStyle w:val="a7"/>
              <w:numPr>
                <w:ilvl w:val="0"/>
                <w:numId w:val="7"/>
              </w:numPr>
              <w:snapToGrid w:val="0"/>
              <w:spacing w:line="320" w:lineRule="exact"/>
              <w:rPr>
                <w:rFonts w:eastAsia="標楷體"/>
                <w:color w:val="000000"/>
                <w:sz w:val="22"/>
              </w:rPr>
            </w:pPr>
            <w:r>
              <w:rPr>
                <w:rFonts w:eastAsia="標楷體"/>
                <w:color w:val="000000"/>
                <w:sz w:val="22"/>
              </w:rPr>
              <w:t>除操作執行人員外，禁止進入燈光、音響控制室、中控室及追蹤燈室。</w:t>
            </w:r>
          </w:p>
          <w:p w:rsidR="00403AD3" w:rsidRDefault="008D54A6">
            <w:pPr>
              <w:pStyle w:val="a7"/>
              <w:numPr>
                <w:ilvl w:val="0"/>
                <w:numId w:val="7"/>
              </w:numPr>
              <w:snapToGrid w:val="0"/>
              <w:spacing w:line="320" w:lineRule="exact"/>
              <w:rPr>
                <w:rFonts w:eastAsia="標楷體"/>
                <w:color w:val="000000"/>
                <w:sz w:val="22"/>
              </w:rPr>
            </w:pPr>
            <w:r>
              <w:rPr>
                <w:rFonts w:eastAsia="標楷體"/>
                <w:color w:val="000000"/>
                <w:sz w:val="22"/>
              </w:rPr>
              <w:t>至德堂附近為密集住宅區，晚上</w:t>
            </w:r>
            <w:r>
              <w:rPr>
                <w:rFonts w:eastAsia="標楷體"/>
                <w:color w:val="000000"/>
                <w:sz w:val="22"/>
              </w:rPr>
              <w:t>10:00</w:t>
            </w:r>
            <w:r>
              <w:rPr>
                <w:rFonts w:eastAsia="標楷體"/>
                <w:color w:val="000000"/>
                <w:sz w:val="22"/>
              </w:rPr>
              <w:t>後進行裝拆台請放低工作音量，以免打擾鄰居安寧。</w:t>
            </w:r>
          </w:p>
          <w:p w:rsidR="00403AD3" w:rsidRDefault="008D54A6">
            <w:pPr>
              <w:pStyle w:val="a7"/>
              <w:numPr>
                <w:ilvl w:val="0"/>
                <w:numId w:val="7"/>
              </w:numPr>
              <w:snapToGrid w:val="0"/>
              <w:spacing w:line="320" w:lineRule="exact"/>
              <w:rPr>
                <w:rFonts w:eastAsia="標楷體"/>
                <w:color w:val="000000"/>
                <w:sz w:val="22"/>
              </w:rPr>
            </w:pPr>
            <w:r>
              <w:rPr>
                <w:rFonts w:eastAsia="標楷體"/>
                <w:color w:val="000000"/>
                <w:sz w:val="22"/>
              </w:rPr>
              <w:t>主辦或演出單位進駐場館期間，個人財物請自行保管。</w:t>
            </w:r>
          </w:p>
          <w:p w:rsidR="00403AD3" w:rsidRDefault="008D54A6">
            <w:pPr>
              <w:pStyle w:val="a7"/>
              <w:numPr>
                <w:ilvl w:val="0"/>
                <w:numId w:val="7"/>
              </w:numPr>
              <w:snapToGrid w:val="0"/>
              <w:spacing w:line="320" w:lineRule="exact"/>
              <w:rPr>
                <w:rFonts w:eastAsia="標楷體"/>
                <w:color w:val="000000"/>
                <w:sz w:val="22"/>
              </w:rPr>
            </w:pPr>
            <w:r>
              <w:rPr>
                <w:rFonts w:eastAsia="標楷體"/>
                <w:color w:val="000000"/>
                <w:sz w:val="22"/>
              </w:rPr>
              <w:t>拆台完畢後，經場地管理單位確認後，請勿於後台逗留並從事與節目內容無關之活動</w:t>
            </w:r>
            <w:r>
              <w:rPr>
                <w:rFonts w:eastAsia="標楷體"/>
                <w:color w:val="000000"/>
                <w:sz w:val="22"/>
              </w:rPr>
              <w:t xml:space="preserve"> </w:t>
            </w:r>
            <w:r>
              <w:rPr>
                <w:rFonts w:eastAsia="標楷體"/>
                <w:color w:val="000000"/>
                <w:sz w:val="22"/>
              </w:rPr>
              <w:t>（如慶功宴等）。</w:t>
            </w:r>
          </w:p>
        </w:tc>
      </w:tr>
      <w:tr w:rsidR="00403AD3">
        <w:trPr>
          <w:jc w:val="center"/>
        </w:trPr>
        <w:tc>
          <w:tcPr>
            <w:tcW w:w="609"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rPr>
                <w:rFonts w:eastAsia="標楷體"/>
                <w:b/>
                <w:color w:val="000000"/>
                <w:sz w:val="28"/>
                <w:szCs w:val="28"/>
              </w:rPr>
            </w:pPr>
            <w:r>
              <w:rPr>
                <w:rFonts w:eastAsia="標楷體"/>
                <w:b/>
                <w:color w:val="000000"/>
                <w:sz w:val="28"/>
                <w:szCs w:val="28"/>
              </w:rPr>
              <w:t>10.</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snapToGrid w:val="0"/>
              <w:spacing w:before="180" w:after="72" w:line="280" w:lineRule="exact"/>
              <w:rPr>
                <w:rFonts w:eastAsia="標楷體"/>
                <w:b/>
                <w:color w:val="000000"/>
                <w:sz w:val="28"/>
                <w:szCs w:val="28"/>
              </w:rPr>
            </w:pPr>
            <w:r>
              <w:rPr>
                <w:rFonts w:eastAsia="標楷體"/>
                <w:b/>
                <w:color w:val="000000"/>
                <w:sz w:val="28"/>
                <w:szCs w:val="28"/>
              </w:rPr>
              <w:t>停車資訊</w:t>
            </w:r>
          </w:p>
        </w:tc>
        <w:tc>
          <w:tcPr>
            <w:tcW w:w="7581"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pStyle w:val="a7"/>
              <w:numPr>
                <w:ilvl w:val="0"/>
                <w:numId w:val="8"/>
              </w:numPr>
              <w:snapToGrid w:val="0"/>
              <w:spacing w:line="320" w:lineRule="exact"/>
            </w:pPr>
            <w:r>
              <w:rPr>
                <w:rFonts w:eastAsia="標楷體"/>
                <w:color w:val="000000"/>
                <w:sz w:val="22"/>
              </w:rPr>
              <w:t>卸貨平台為至德堂及至善廳裝拆台車輛暫停使用</w:t>
            </w:r>
            <w:r>
              <w:rPr>
                <w:rFonts w:ascii="新細明體" w:hAnsi="新細明體"/>
                <w:color w:val="000000"/>
                <w:sz w:val="22"/>
              </w:rPr>
              <w:t>，</w:t>
            </w:r>
            <w:r>
              <w:rPr>
                <w:rFonts w:ascii="標楷體" w:eastAsia="標楷體" w:hAnsi="標楷體"/>
                <w:color w:val="000000"/>
                <w:sz w:val="22"/>
              </w:rPr>
              <w:t>請預留</w:t>
            </w:r>
            <w:r>
              <w:rPr>
                <w:rFonts w:eastAsia="標楷體"/>
                <w:color w:val="000000"/>
                <w:sz w:val="22"/>
              </w:rPr>
              <w:t>出入空間（請於車內放置緊急聯絡電話）</w:t>
            </w:r>
            <w:r>
              <w:rPr>
                <w:rFonts w:ascii="新細明體" w:hAnsi="新細明體"/>
                <w:color w:val="000000"/>
                <w:sz w:val="22"/>
              </w:rPr>
              <w:t>；</w:t>
            </w:r>
            <w:r>
              <w:rPr>
                <w:rFonts w:eastAsia="標楷體"/>
                <w:color w:val="000000"/>
                <w:sz w:val="22"/>
              </w:rPr>
              <w:t>若此處停車空間已滿</w:t>
            </w:r>
            <w:r>
              <w:rPr>
                <w:rFonts w:ascii="新細明體" w:hAnsi="新細明體"/>
                <w:color w:val="000000"/>
                <w:sz w:val="22"/>
              </w:rPr>
              <w:t>，</w:t>
            </w:r>
            <w:r>
              <w:rPr>
                <w:rFonts w:eastAsia="標楷體"/>
                <w:color w:val="000000"/>
                <w:sz w:val="22"/>
              </w:rPr>
              <w:t>請依本局駐警隊或後台人員指示改停於戶外馬路旁。</w:t>
            </w:r>
          </w:p>
          <w:p w:rsidR="00403AD3" w:rsidRDefault="008D54A6">
            <w:pPr>
              <w:pStyle w:val="a7"/>
              <w:numPr>
                <w:ilvl w:val="0"/>
                <w:numId w:val="8"/>
              </w:numPr>
              <w:snapToGrid w:val="0"/>
              <w:spacing w:line="320" w:lineRule="exact"/>
            </w:pPr>
            <w:r>
              <w:rPr>
                <w:rFonts w:eastAsia="標楷體"/>
                <w:color w:val="000000"/>
                <w:sz w:val="22"/>
              </w:rPr>
              <w:t>以上停於園區內之裝拆台車輛需於擋風玻璃放置臨時停車證（請洽活動課）</w:t>
            </w:r>
            <w:r>
              <w:rPr>
                <w:rFonts w:ascii="新細明體" w:hAnsi="新細明體"/>
                <w:color w:val="000000"/>
                <w:sz w:val="22"/>
              </w:rPr>
              <w:t>，</w:t>
            </w:r>
            <w:r>
              <w:rPr>
                <w:rFonts w:eastAsia="標楷體"/>
                <w:color w:val="000000"/>
                <w:sz w:val="22"/>
              </w:rPr>
              <w:t>若無停車證之私人自用車請停於園區收費停車場</w:t>
            </w:r>
            <w:r>
              <w:rPr>
                <w:rFonts w:ascii="新細明體" w:hAnsi="新細明體"/>
                <w:color w:val="000000"/>
                <w:sz w:val="22"/>
              </w:rPr>
              <w:t>。</w:t>
            </w:r>
          </w:p>
          <w:p w:rsidR="00403AD3" w:rsidRDefault="008D54A6">
            <w:pPr>
              <w:pStyle w:val="a7"/>
              <w:numPr>
                <w:ilvl w:val="0"/>
                <w:numId w:val="8"/>
              </w:numPr>
              <w:snapToGrid w:val="0"/>
              <w:spacing w:line="320" w:lineRule="exact"/>
            </w:pPr>
            <w:r>
              <w:rPr>
                <w:rFonts w:ascii="標楷體" w:eastAsia="標楷體" w:hAnsi="標楷體"/>
                <w:color w:val="000000"/>
                <w:sz w:val="22"/>
              </w:rPr>
              <w:t>文化中心園區為開放空間，請暫停卸貨平台車輛之車主自行保管個人貴重物品，場館不負任何財物及車輛保管責任，若有不便之處敬請見諒。</w:t>
            </w:r>
          </w:p>
        </w:tc>
      </w:tr>
      <w:tr w:rsidR="00403AD3">
        <w:trPr>
          <w:jc w:val="center"/>
        </w:trPr>
        <w:tc>
          <w:tcPr>
            <w:tcW w:w="609"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tabs>
                <w:tab w:val="left" w:pos="4080"/>
                <w:tab w:val="center" w:pos="5031"/>
                <w:tab w:val="left" w:pos="5160"/>
                <w:tab w:val="left" w:pos="8640"/>
                <w:tab w:val="right" w:pos="10063"/>
                <w:tab w:val="left" w:pos="12120"/>
              </w:tabs>
              <w:ind w:right="34"/>
              <w:jc w:val="right"/>
              <w:rPr>
                <w:rFonts w:eastAsia="標楷體"/>
                <w:b/>
                <w:color w:val="000000"/>
                <w:sz w:val="28"/>
                <w:szCs w:val="28"/>
              </w:rPr>
            </w:pPr>
            <w:r>
              <w:rPr>
                <w:rFonts w:eastAsia="標楷體"/>
                <w:b/>
                <w:color w:val="000000"/>
                <w:sz w:val="28"/>
                <w:szCs w:val="28"/>
              </w:rPr>
              <w:t>11.</w:t>
            </w:r>
          </w:p>
        </w:tc>
        <w:tc>
          <w:tcPr>
            <w:tcW w:w="1687"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spacing w:before="180" w:after="72" w:line="280" w:lineRule="exact"/>
              <w:rPr>
                <w:rFonts w:eastAsia="標楷體"/>
                <w:b/>
                <w:color w:val="000000"/>
                <w:sz w:val="28"/>
                <w:szCs w:val="28"/>
              </w:rPr>
            </w:pPr>
            <w:r>
              <w:rPr>
                <w:rFonts w:eastAsia="標楷體"/>
                <w:b/>
                <w:color w:val="000000"/>
                <w:sz w:val="28"/>
                <w:szCs w:val="28"/>
              </w:rPr>
              <w:t>附註</w:t>
            </w:r>
          </w:p>
        </w:tc>
        <w:tc>
          <w:tcPr>
            <w:tcW w:w="7581" w:type="dxa"/>
            <w:tcBorders>
              <w:top w:val="single" w:sz="4" w:space="0" w:color="808080"/>
              <w:bottom w:val="single" w:sz="4" w:space="0" w:color="808080"/>
            </w:tcBorders>
            <w:shd w:val="clear" w:color="auto" w:fill="auto"/>
            <w:tcMar>
              <w:top w:w="0" w:type="dxa"/>
              <w:left w:w="108" w:type="dxa"/>
              <w:bottom w:w="0" w:type="dxa"/>
              <w:right w:w="108" w:type="dxa"/>
            </w:tcMar>
            <w:vAlign w:val="center"/>
          </w:tcPr>
          <w:p w:rsidR="00403AD3" w:rsidRDefault="008D54A6">
            <w:pPr>
              <w:pStyle w:val="a7"/>
              <w:numPr>
                <w:ilvl w:val="0"/>
                <w:numId w:val="9"/>
              </w:numPr>
              <w:snapToGrid w:val="0"/>
              <w:spacing w:line="320" w:lineRule="exact"/>
            </w:pPr>
            <w:r>
              <w:rPr>
                <w:rFonts w:ascii="標楷體" w:eastAsia="標楷體" w:hAnsi="標楷體"/>
                <w:color w:val="000000"/>
                <w:sz w:val="22"/>
              </w:rPr>
              <w:t>為維護場館演藝廳秩序及人員</w:t>
            </w:r>
            <w:r>
              <w:rPr>
                <w:rFonts w:ascii="新細明體" w:hAnsi="新細明體"/>
                <w:color w:val="000000"/>
                <w:sz w:val="22"/>
              </w:rPr>
              <w:t>、</w:t>
            </w:r>
            <w:r>
              <w:rPr>
                <w:rFonts w:ascii="標楷體" w:eastAsia="標楷體" w:hAnsi="標楷體"/>
                <w:color w:val="000000"/>
                <w:sz w:val="22"/>
              </w:rPr>
              <w:t>設備安全，請主辦或演出單位詳閱並遵守上述注意事項，若有違反相關規定</w:t>
            </w:r>
            <w:r>
              <w:rPr>
                <w:rFonts w:ascii="新細明體" w:hAnsi="新細明體"/>
                <w:color w:val="000000"/>
                <w:sz w:val="22"/>
              </w:rPr>
              <w:t>，</w:t>
            </w:r>
            <w:r>
              <w:rPr>
                <w:rFonts w:ascii="標楷體" w:eastAsia="標楷體" w:hAnsi="標楷體"/>
                <w:color w:val="000000"/>
                <w:sz w:val="22"/>
              </w:rPr>
              <w:t>將列入日後核准場地使用之重要參考</w:t>
            </w:r>
            <w:r>
              <w:rPr>
                <w:rFonts w:ascii="新細明體" w:hAnsi="新細明體"/>
                <w:color w:val="000000"/>
                <w:sz w:val="22"/>
              </w:rPr>
              <w:t>。</w:t>
            </w:r>
          </w:p>
          <w:p w:rsidR="00403AD3" w:rsidRDefault="008D54A6">
            <w:pPr>
              <w:pStyle w:val="a7"/>
              <w:numPr>
                <w:ilvl w:val="0"/>
                <w:numId w:val="9"/>
              </w:numPr>
              <w:snapToGrid w:val="0"/>
              <w:spacing w:line="320" w:lineRule="exact"/>
            </w:pPr>
            <w:r>
              <w:rPr>
                <w:rFonts w:ascii="標楷體" w:eastAsia="標楷體" w:hAnsi="標楷體"/>
                <w:color w:val="000000"/>
                <w:sz w:val="22"/>
              </w:rPr>
              <w:t>主辦或演出單位可至本局網站</w:t>
            </w:r>
            <w:hyperlink r:id="rId7" w:history="1">
              <w:r>
                <w:rPr>
                  <w:rStyle w:val="af1"/>
                  <w:rFonts w:ascii="標楷體" w:eastAsia="標楷體" w:hAnsi="標楷體"/>
                  <w:color w:val="000000"/>
                  <w:sz w:val="22"/>
                </w:rPr>
                <w:t>http://www.khcc.gov.tw/</w:t>
              </w:r>
            </w:hyperlink>
            <w:r>
              <w:rPr>
                <w:rFonts w:ascii="標楷體" w:eastAsia="標楷體" w:hAnsi="標楷體"/>
                <w:color w:val="000000"/>
                <w:sz w:val="22"/>
              </w:rPr>
              <w:t>點選文化中心劇場技術需求表</w:t>
            </w:r>
            <w:r>
              <w:rPr>
                <w:rFonts w:ascii="新細明體" w:hAnsi="新細明體"/>
                <w:color w:val="000000"/>
                <w:sz w:val="22"/>
              </w:rPr>
              <w:t>，</w:t>
            </w:r>
            <w:r>
              <w:rPr>
                <w:rFonts w:ascii="標楷體" w:eastAsia="標楷體" w:hAnsi="標楷體"/>
                <w:color w:val="000000"/>
                <w:sz w:val="22"/>
              </w:rPr>
              <w:t>下載技術及設備資訊</w:t>
            </w:r>
            <w:r>
              <w:rPr>
                <w:rFonts w:ascii="新細明體" w:hAnsi="新細明體"/>
                <w:color w:val="000000"/>
                <w:sz w:val="22"/>
              </w:rPr>
              <w:t>。</w:t>
            </w:r>
          </w:p>
        </w:tc>
      </w:tr>
    </w:tbl>
    <w:p w:rsidR="0091448C" w:rsidRDefault="0091448C">
      <w:pPr>
        <w:sectPr w:rsidR="0091448C">
          <w:headerReference w:type="default" r:id="rId8"/>
          <w:footerReference w:type="default" r:id="rId9"/>
          <w:pgSz w:w="11906" w:h="16838"/>
          <w:pgMar w:top="1139" w:right="720" w:bottom="720" w:left="720" w:header="567" w:footer="0" w:gutter="0"/>
          <w:cols w:space="720"/>
          <w:docGrid w:type="lines" w:linePitch="3254"/>
        </w:sectPr>
      </w:pPr>
    </w:p>
    <w:p w:rsidR="00403AD3" w:rsidRDefault="008D54A6">
      <w:pPr>
        <w:spacing w:line="400" w:lineRule="exact"/>
      </w:pPr>
      <w:r>
        <w:rPr>
          <w:rFonts w:ascii="微軟正黑體" w:eastAsia="微軟正黑體" w:hAnsi="微軟正黑體"/>
          <w:color w:val="000000"/>
          <w:sz w:val="20"/>
          <w:szCs w:val="40"/>
        </w:rPr>
        <w:lastRenderedPageBreak/>
        <w:t xml:space="preserve"> ※敬請詳閱上述注意事項，再填寫此表格，為利演出順利</w:t>
      </w:r>
      <w:r>
        <w:rPr>
          <w:rFonts w:ascii="新細明體" w:hAnsi="新細明體"/>
          <w:color w:val="000000"/>
          <w:sz w:val="20"/>
          <w:szCs w:val="40"/>
        </w:rPr>
        <w:t>，</w:t>
      </w:r>
      <w:r>
        <w:rPr>
          <w:rFonts w:ascii="微軟正黑體" w:eastAsia="微軟正黑體" w:hAnsi="微軟正黑體"/>
          <w:color w:val="000000"/>
          <w:sz w:val="20"/>
          <w:szCs w:val="40"/>
        </w:rPr>
        <w:t>最晚請於節目演出前二個星期逕寄或傳真本局活動課（07-2288924），填寫本表若有不了解之處</w:t>
      </w:r>
      <w:r>
        <w:rPr>
          <w:rFonts w:ascii="新細明體" w:hAnsi="新細明體"/>
          <w:color w:val="000000"/>
          <w:sz w:val="20"/>
          <w:szCs w:val="40"/>
        </w:rPr>
        <w:t>，</w:t>
      </w:r>
      <w:r>
        <w:rPr>
          <w:rFonts w:ascii="微軟正黑體" w:eastAsia="微軟正黑體" w:hAnsi="微軟正黑體"/>
          <w:color w:val="000000"/>
          <w:sz w:val="20"/>
          <w:szCs w:val="40"/>
        </w:rPr>
        <w:t>請洽07-2288893劇場管理課張先生。</w:t>
      </w:r>
    </w:p>
    <w:p w:rsidR="00403AD3" w:rsidRDefault="008D54A6">
      <w:pPr>
        <w:pStyle w:val="a7"/>
        <w:numPr>
          <w:ilvl w:val="0"/>
          <w:numId w:val="10"/>
        </w:numPr>
        <w:spacing w:before="72" w:line="400" w:lineRule="exact"/>
        <w:ind w:left="563" w:hanging="563"/>
        <w:rPr>
          <w:rFonts w:ascii="微軟正黑體" w:eastAsia="微軟正黑體" w:hAnsi="微軟正黑體"/>
          <w:color w:val="000000"/>
          <w:sz w:val="28"/>
          <w:szCs w:val="40"/>
        </w:rPr>
      </w:pPr>
      <w:r>
        <w:rPr>
          <w:rFonts w:ascii="微軟正黑體" w:eastAsia="微軟正黑體" w:hAnsi="微軟正黑體"/>
          <w:color w:val="000000"/>
          <w:sz w:val="28"/>
          <w:szCs w:val="40"/>
        </w:rPr>
        <w:t>節目時間</w:t>
      </w:r>
    </w:p>
    <w:tbl>
      <w:tblPr>
        <w:tblW w:w="10598" w:type="dxa"/>
        <w:tblCellMar>
          <w:left w:w="10" w:type="dxa"/>
          <w:right w:w="10" w:type="dxa"/>
        </w:tblCellMar>
        <w:tblLook w:val="0000" w:firstRow="0" w:lastRow="0" w:firstColumn="0" w:lastColumn="0" w:noHBand="0" w:noVBand="0"/>
      </w:tblPr>
      <w:tblGrid>
        <w:gridCol w:w="1809"/>
        <w:gridCol w:w="3828"/>
        <w:gridCol w:w="145"/>
        <w:gridCol w:w="138"/>
        <w:gridCol w:w="4678"/>
      </w:tblGrid>
      <w:tr w:rsidR="00403AD3">
        <w:tc>
          <w:tcPr>
            <w:tcW w:w="1809" w:type="dxa"/>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jc w:val="center"/>
              <w:rPr>
                <w:rFonts w:ascii="微軟正黑體" w:eastAsia="微軟正黑體" w:hAnsi="微軟正黑體"/>
                <w:color w:val="000000"/>
                <w:sz w:val="20"/>
                <w:szCs w:val="40"/>
              </w:rPr>
            </w:pPr>
            <w:bookmarkStart w:id="1" w:name="OLE_LINK1"/>
            <w:bookmarkStart w:id="2" w:name="OLE_LINK2"/>
            <w:r>
              <w:rPr>
                <w:rFonts w:ascii="微軟正黑體" w:eastAsia="微軟正黑體" w:hAnsi="微軟正黑體"/>
                <w:color w:val="000000"/>
                <w:sz w:val="20"/>
                <w:szCs w:val="40"/>
              </w:rPr>
              <w:t>節目名稱</w:t>
            </w:r>
          </w:p>
        </w:tc>
        <w:tc>
          <w:tcPr>
            <w:tcW w:w="8789" w:type="dxa"/>
            <w:gridSpan w:val="4"/>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r>
      <w:tr w:rsidR="00403AD3">
        <w:trPr>
          <w:trHeight w:val="395"/>
        </w:trPr>
        <w:tc>
          <w:tcPr>
            <w:tcW w:w="1809" w:type="dxa"/>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jc w:val="center"/>
              <w:rPr>
                <w:rFonts w:ascii="微軟正黑體" w:eastAsia="微軟正黑體" w:hAnsi="微軟正黑體"/>
                <w:color w:val="000000"/>
                <w:sz w:val="20"/>
                <w:szCs w:val="40"/>
              </w:rPr>
            </w:pPr>
            <w:r>
              <w:rPr>
                <w:rFonts w:ascii="微軟正黑體" w:eastAsia="微軟正黑體" w:hAnsi="微軟正黑體"/>
                <w:color w:val="000000"/>
                <w:sz w:val="20"/>
                <w:szCs w:val="40"/>
              </w:rPr>
              <w:t>主辦或演出單位</w:t>
            </w:r>
          </w:p>
        </w:tc>
        <w:tc>
          <w:tcPr>
            <w:tcW w:w="8789" w:type="dxa"/>
            <w:gridSpan w:val="4"/>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r>
      <w:tr w:rsidR="00403AD3">
        <w:trPr>
          <w:trHeight w:val="350"/>
        </w:trPr>
        <w:tc>
          <w:tcPr>
            <w:tcW w:w="1809" w:type="dxa"/>
            <w:vMerge w:val="restart"/>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320" w:lineRule="exact"/>
              <w:jc w:val="center"/>
            </w:pPr>
            <w:r>
              <w:rPr>
                <w:rFonts w:ascii="微軟正黑體" w:eastAsia="微軟正黑體" w:hAnsi="微軟正黑體"/>
                <w:color w:val="000000"/>
                <w:sz w:val="20"/>
                <w:szCs w:val="40"/>
              </w:rPr>
              <w:t>場租（行政）聯絡人</w:t>
            </w:r>
            <w:r>
              <w:rPr>
                <w:rFonts w:ascii="微軟正黑體" w:eastAsia="微軟正黑體" w:hAnsi="微軟正黑體"/>
                <w:color w:val="000000"/>
                <w:sz w:val="20"/>
                <w:szCs w:val="40"/>
              </w:rPr>
              <w:br/>
            </w:r>
            <w:r>
              <w:rPr>
                <w:rFonts w:ascii="微軟正黑體" w:eastAsia="微軟正黑體" w:hAnsi="微軟正黑體"/>
                <w:color w:val="000000"/>
                <w:sz w:val="36"/>
                <w:szCs w:val="40"/>
              </w:rPr>
              <w:t>□</w:t>
            </w:r>
            <w:r>
              <w:rPr>
                <w:rFonts w:ascii="微軟正黑體" w:eastAsia="微軟正黑體" w:hAnsi="微軟正黑體"/>
                <w:color w:val="000000"/>
                <w:sz w:val="20"/>
                <w:szCs w:val="40"/>
              </w:rPr>
              <w:t>超時確認人</w:t>
            </w:r>
          </w:p>
        </w:tc>
        <w:tc>
          <w:tcPr>
            <w:tcW w:w="3973" w:type="dxa"/>
            <w:gridSpan w:val="2"/>
            <w:tcBorders>
              <w:top w:val="single" w:sz="4" w:space="0" w:color="000000"/>
              <w:left w:val="dotted" w:sz="4" w:space="0" w:color="808080"/>
              <w:bottom w:val="dotted" w:sz="4" w:space="0" w:color="80808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姓名：</w:t>
            </w:r>
          </w:p>
        </w:tc>
        <w:tc>
          <w:tcPr>
            <w:tcW w:w="4816" w:type="dxa"/>
            <w:gridSpan w:val="2"/>
            <w:tcBorders>
              <w:top w:val="single" w:sz="4" w:space="0" w:color="000000"/>
              <w:left w:val="dotted" w:sz="4" w:space="0" w:color="808080"/>
              <w:bottom w:val="dotted" w:sz="4" w:space="0" w:color="80808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電話：</w:t>
            </w:r>
          </w:p>
        </w:tc>
      </w:tr>
      <w:tr w:rsidR="00403AD3">
        <w:trPr>
          <w:trHeight w:val="350"/>
        </w:trPr>
        <w:tc>
          <w:tcPr>
            <w:tcW w:w="1809" w:type="dxa"/>
            <w:vMerge/>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8789" w:type="dxa"/>
            <w:gridSpan w:val="4"/>
            <w:tcBorders>
              <w:top w:val="dotted" w:sz="4" w:space="0" w:color="80808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E-mail：</w:t>
            </w:r>
          </w:p>
        </w:tc>
      </w:tr>
      <w:tr w:rsidR="00403AD3">
        <w:trPr>
          <w:trHeight w:val="191"/>
        </w:trPr>
        <w:tc>
          <w:tcPr>
            <w:tcW w:w="1809" w:type="dxa"/>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jc w:val="center"/>
              <w:rPr>
                <w:rFonts w:ascii="微軟正黑體" w:eastAsia="微軟正黑體" w:hAnsi="微軟正黑體"/>
                <w:color w:val="000000"/>
                <w:sz w:val="20"/>
                <w:szCs w:val="40"/>
              </w:rPr>
            </w:pPr>
            <w:r>
              <w:rPr>
                <w:rFonts w:ascii="微軟正黑體" w:eastAsia="微軟正黑體" w:hAnsi="微軟正黑體"/>
                <w:color w:val="000000"/>
                <w:sz w:val="20"/>
                <w:szCs w:val="40"/>
              </w:rPr>
              <w:t>技術執行單位</w:t>
            </w:r>
          </w:p>
        </w:tc>
        <w:tc>
          <w:tcPr>
            <w:tcW w:w="4111" w:type="dxa"/>
            <w:gridSpan w:val="3"/>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 xml:space="preserve">燈光公司:                </w:t>
            </w:r>
            <w:r>
              <w:rPr>
                <w:rFonts w:ascii="微軟正黑體" w:eastAsia="微軟正黑體" w:hAnsi="微軟正黑體"/>
                <w:color w:val="000000"/>
                <w:sz w:val="36"/>
                <w:szCs w:val="40"/>
              </w:rPr>
              <w:t>□</w:t>
            </w:r>
            <w:r>
              <w:rPr>
                <w:rFonts w:ascii="微軟正黑體" w:eastAsia="微軟正黑體" w:hAnsi="微軟正黑體"/>
                <w:color w:val="000000"/>
                <w:sz w:val="20"/>
                <w:szCs w:val="20"/>
              </w:rPr>
              <w:t>無外製燈光廠商</w:t>
            </w:r>
          </w:p>
        </w:tc>
        <w:tc>
          <w:tcPr>
            <w:tcW w:w="4678" w:type="dxa"/>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音響公司:</w:t>
            </w:r>
            <w:r>
              <w:rPr>
                <w:rFonts w:ascii="微軟正黑體" w:eastAsia="微軟正黑體" w:hAnsi="微軟正黑體"/>
                <w:color w:val="000000"/>
                <w:sz w:val="36"/>
                <w:szCs w:val="40"/>
              </w:rPr>
              <w:t xml:space="preserve">           □</w:t>
            </w:r>
            <w:r>
              <w:rPr>
                <w:rFonts w:ascii="微軟正黑體" w:eastAsia="微軟正黑體" w:hAnsi="微軟正黑體"/>
                <w:color w:val="000000"/>
                <w:sz w:val="20"/>
                <w:szCs w:val="20"/>
              </w:rPr>
              <w:t>無外製音響廠商</w:t>
            </w:r>
          </w:p>
        </w:tc>
      </w:tr>
      <w:tr w:rsidR="00403AD3">
        <w:trPr>
          <w:trHeight w:val="175"/>
        </w:trPr>
        <w:tc>
          <w:tcPr>
            <w:tcW w:w="1809" w:type="dxa"/>
            <w:vMerge w:val="restart"/>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320" w:lineRule="exact"/>
              <w:jc w:val="center"/>
            </w:pPr>
            <w:r>
              <w:rPr>
                <w:rFonts w:ascii="微軟正黑體" w:eastAsia="微軟正黑體" w:hAnsi="微軟正黑體"/>
                <w:color w:val="000000"/>
                <w:sz w:val="20"/>
                <w:szCs w:val="40"/>
              </w:rPr>
              <w:t>演出技術代表人</w:t>
            </w:r>
            <w:r>
              <w:rPr>
                <w:rFonts w:ascii="微軟正黑體" w:eastAsia="微軟正黑體" w:hAnsi="微軟正黑體"/>
                <w:color w:val="000000"/>
                <w:sz w:val="20"/>
                <w:szCs w:val="40"/>
              </w:rPr>
              <w:br/>
            </w:r>
            <w:r>
              <w:rPr>
                <w:rFonts w:ascii="微軟正黑體" w:eastAsia="微軟正黑體" w:hAnsi="微軟正黑體"/>
                <w:color w:val="000000"/>
                <w:sz w:val="36"/>
                <w:szCs w:val="40"/>
              </w:rPr>
              <w:t>□</w:t>
            </w:r>
            <w:r>
              <w:rPr>
                <w:rFonts w:ascii="微軟正黑體" w:eastAsia="微軟正黑體" w:hAnsi="微軟正黑體"/>
                <w:color w:val="000000"/>
                <w:sz w:val="20"/>
                <w:szCs w:val="40"/>
              </w:rPr>
              <w:t>超時確認人</w:t>
            </w:r>
          </w:p>
        </w:tc>
        <w:tc>
          <w:tcPr>
            <w:tcW w:w="4111" w:type="dxa"/>
            <w:gridSpan w:val="3"/>
            <w:tcBorders>
              <w:top w:val="single" w:sz="4" w:space="0" w:color="000000"/>
              <w:left w:val="dotted" w:sz="4" w:space="0" w:color="808080"/>
              <w:bottom w:val="dotted" w:sz="4" w:space="0" w:color="80808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姓名：</w:t>
            </w:r>
          </w:p>
        </w:tc>
        <w:tc>
          <w:tcPr>
            <w:tcW w:w="4678" w:type="dxa"/>
            <w:tcBorders>
              <w:top w:val="single" w:sz="4" w:space="0" w:color="000000"/>
              <w:left w:val="dotted" w:sz="4" w:space="0" w:color="808080"/>
              <w:bottom w:val="dotted" w:sz="4" w:space="0" w:color="80808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電話：</w:t>
            </w:r>
          </w:p>
        </w:tc>
      </w:tr>
      <w:tr w:rsidR="00403AD3">
        <w:trPr>
          <w:trHeight w:val="163"/>
        </w:trPr>
        <w:tc>
          <w:tcPr>
            <w:tcW w:w="1809" w:type="dxa"/>
            <w:vMerge/>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8789" w:type="dxa"/>
            <w:gridSpan w:val="4"/>
            <w:tcBorders>
              <w:top w:val="dotted" w:sz="4" w:space="0" w:color="80808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E-mail：</w:t>
            </w:r>
          </w:p>
        </w:tc>
      </w:tr>
      <w:tr w:rsidR="00403AD3">
        <w:trPr>
          <w:trHeight w:val="488"/>
        </w:trPr>
        <w:tc>
          <w:tcPr>
            <w:tcW w:w="1809" w:type="dxa"/>
            <w:vMerge w:val="restart"/>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jc w:val="center"/>
              <w:rPr>
                <w:rFonts w:ascii="微軟正黑體" w:eastAsia="微軟正黑體" w:hAnsi="微軟正黑體"/>
                <w:color w:val="000000"/>
                <w:sz w:val="20"/>
                <w:szCs w:val="40"/>
              </w:rPr>
            </w:pPr>
            <w:r>
              <w:rPr>
                <w:rFonts w:ascii="微軟正黑體" w:eastAsia="微軟正黑體" w:hAnsi="微軟正黑體"/>
                <w:color w:val="000000"/>
                <w:sz w:val="20"/>
                <w:szCs w:val="40"/>
              </w:rPr>
              <w:t>裝台時間</w:t>
            </w:r>
          </w:p>
        </w:tc>
        <w:tc>
          <w:tcPr>
            <w:tcW w:w="3828" w:type="dxa"/>
            <w:tcBorders>
              <w:top w:val="single" w:sz="4" w:space="0" w:color="000000"/>
              <w:left w:val="dotted" w:sz="4" w:space="0" w:color="808080"/>
              <w:bottom w:val="single" w:sz="4" w:space="0" w:color="000000"/>
              <w:right w:val="dotted"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首日進場時間：</w:t>
            </w:r>
          </w:p>
        </w:tc>
        <w:tc>
          <w:tcPr>
            <w:tcW w:w="4961" w:type="dxa"/>
            <w:gridSpan w:val="3"/>
            <w:tcBorders>
              <w:top w:val="single" w:sz="4" w:space="0" w:color="000000"/>
              <w:left w:val="dott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年</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日        時至       時</w:t>
            </w:r>
          </w:p>
        </w:tc>
      </w:tr>
      <w:tr w:rsidR="00403AD3">
        <w:trPr>
          <w:trHeight w:val="550"/>
        </w:trPr>
        <w:tc>
          <w:tcPr>
            <w:tcW w:w="1809" w:type="dxa"/>
            <w:vMerge/>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3828" w:type="dxa"/>
            <w:tcBorders>
              <w:top w:val="single" w:sz="4" w:space="0" w:color="000000"/>
              <w:left w:val="dotted" w:sz="4" w:space="0" w:color="808080"/>
              <w:bottom w:val="single" w:sz="4" w:space="0" w:color="000000"/>
              <w:right w:val="dotted"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日        時至      時</w:t>
            </w:r>
          </w:p>
        </w:tc>
        <w:tc>
          <w:tcPr>
            <w:tcW w:w="4961" w:type="dxa"/>
            <w:gridSpan w:val="3"/>
            <w:tcBorders>
              <w:top w:val="single" w:sz="4" w:space="0" w:color="000000"/>
              <w:left w:val="dott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 xml:space="preserve">        </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日        時至       時</w:t>
            </w:r>
          </w:p>
        </w:tc>
      </w:tr>
      <w:tr w:rsidR="00403AD3">
        <w:trPr>
          <w:trHeight w:val="528"/>
        </w:trPr>
        <w:tc>
          <w:tcPr>
            <w:tcW w:w="1809" w:type="dxa"/>
            <w:vMerge/>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3828" w:type="dxa"/>
            <w:tcBorders>
              <w:top w:val="single" w:sz="4" w:space="0" w:color="000000"/>
              <w:left w:val="dotted" w:sz="4" w:space="0" w:color="808080"/>
              <w:bottom w:val="single" w:sz="4" w:space="0" w:color="000000"/>
              <w:right w:val="dotted"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日        時至      時</w:t>
            </w:r>
          </w:p>
        </w:tc>
        <w:tc>
          <w:tcPr>
            <w:tcW w:w="4961" w:type="dxa"/>
            <w:gridSpan w:val="3"/>
            <w:tcBorders>
              <w:top w:val="single" w:sz="4" w:space="0" w:color="000000"/>
              <w:left w:val="dott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 xml:space="preserve">        </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日        時至       時</w:t>
            </w:r>
          </w:p>
        </w:tc>
      </w:tr>
      <w:tr w:rsidR="00403AD3">
        <w:trPr>
          <w:trHeight w:val="1156"/>
        </w:trPr>
        <w:tc>
          <w:tcPr>
            <w:tcW w:w="1809" w:type="dxa"/>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jc w:val="center"/>
              <w:rPr>
                <w:rFonts w:ascii="微軟正黑體" w:eastAsia="微軟正黑體" w:hAnsi="微軟正黑體"/>
                <w:color w:val="000000"/>
                <w:sz w:val="20"/>
                <w:szCs w:val="40"/>
              </w:rPr>
            </w:pPr>
            <w:r>
              <w:rPr>
                <w:rFonts w:ascii="微軟正黑體" w:eastAsia="微軟正黑體" w:hAnsi="微軟正黑體"/>
                <w:color w:val="000000"/>
                <w:sz w:val="20"/>
                <w:szCs w:val="40"/>
              </w:rPr>
              <w:t>彩（技）排時間</w:t>
            </w:r>
          </w:p>
        </w:tc>
        <w:tc>
          <w:tcPr>
            <w:tcW w:w="8789" w:type="dxa"/>
            <w:gridSpan w:val="4"/>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before="72" w:line="240" w:lineRule="exact"/>
            </w:pP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日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早</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下午</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晚上</w:t>
            </w:r>
            <w:r>
              <w:rPr>
                <w:rFonts w:ascii="微軟正黑體" w:eastAsia="微軟正黑體" w:hAnsi="微軟正黑體"/>
                <w:color w:val="000000"/>
                <w:sz w:val="20"/>
                <w:szCs w:val="40"/>
                <w:u w:val="single"/>
              </w:rPr>
              <w:t xml:space="preserve">   ：   ~    :   </w:t>
            </w:r>
          </w:p>
          <w:p w:rsidR="00403AD3" w:rsidRDefault="008D54A6">
            <w:pPr>
              <w:snapToGrid w:val="0"/>
              <w:spacing w:line="240" w:lineRule="exact"/>
            </w:pP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日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早</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下午</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晚上</w:t>
            </w:r>
            <w:r>
              <w:rPr>
                <w:rFonts w:ascii="微軟正黑體" w:eastAsia="微軟正黑體" w:hAnsi="微軟正黑體"/>
                <w:color w:val="000000"/>
                <w:sz w:val="20"/>
                <w:szCs w:val="40"/>
                <w:u w:val="single"/>
              </w:rPr>
              <w:t xml:space="preserve">   ：   ~    :   </w:t>
            </w:r>
          </w:p>
          <w:p w:rsidR="00403AD3" w:rsidRDefault="008D54A6">
            <w:pPr>
              <w:snapToGrid w:val="0"/>
              <w:spacing w:line="240" w:lineRule="exact"/>
            </w:pP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日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早</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下午</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晚上</w:t>
            </w:r>
            <w:r>
              <w:rPr>
                <w:rFonts w:ascii="微軟正黑體" w:eastAsia="微軟正黑體" w:hAnsi="微軟正黑體"/>
                <w:color w:val="000000"/>
                <w:sz w:val="20"/>
                <w:szCs w:val="40"/>
                <w:u w:val="single"/>
              </w:rPr>
              <w:t xml:space="preserve">   ：   ~    :   </w:t>
            </w:r>
          </w:p>
        </w:tc>
      </w:tr>
      <w:tr w:rsidR="00403AD3">
        <w:trPr>
          <w:trHeight w:val="1420"/>
        </w:trPr>
        <w:tc>
          <w:tcPr>
            <w:tcW w:w="1809" w:type="dxa"/>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jc w:val="center"/>
              <w:rPr>
                <w:rFonts w:ascii="微軟正黑體" w:eastAsia="微軟正黑體" w:hAnsi="微軟正黑體"/>
                <w:color w:val="000000"/>
                <w:sz w:val="20"/>
                <w:szCs w:val="40"/>
              </w:rPr>
            </w:pPr>
            <w:r>
              <w:rPr>
                <w:rFonts w:ascii="微軟正黑體" w:eastAsia="微軟正黑體" w:hAnsi="微軟正黑體"/>
                <w:color w:val="000000"/>
                <w:sz w:val="20"/>
                <w:szCs w:val="40"/>
              </w:rPr>
              <w:t>演出時間</w:t>
            </w:r>
          </w:p>
        </w:tc>
        <w:tc>
          <w:tcPr>
            <w:tcW w:w="8789" w:type="dxa"/>
            <w:gridSpan w:val="4"/>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before="72" w:line="240" w:lineRule="exact"/>
            </w:pP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日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早</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下午</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晚上</w:t>
            </w:r>
            <w:r>
              <w:rPr>
                <w:rFonts w:ascii="微軟正黑體" w:eastAsia="微軟正黑體" w:hAnsi="微軟正黑體"/>
                <w:color w:val="000000"/>
                <w:sz w:val="20"/>
                <w:szCs w:val="40"/>
                <w:u w:val="single"/>
              </w:rPr>
              <w:t xml:space="preserve">   ：   ~    :   </w:t>
            </w:r>
          </w:p>
          <w:p w:rsidR="00403AD3" w:rsidRDefault="008D54A6">
            <w:pPr>
              <w:snapToGrid w:val="0"/>
              <w:spacing w:line="240" w:lineRule="exact"/>
            </w:pP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日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早</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下午</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晚上</w:t>
            </w:r>
            <w:r>
              <w:rPr>
                <w:rFonts w:ascii="微軟正黑體" w:eastAsia="微軟正黑體" w:hAnsi="微軟正黑體"/>
                <w:color w:val="000000"/>
                <w:sz w:val="20"/>
                <w:szCs w:val="40"/>
                <w:u w:val="single"/>
              </w:rPr>
              <w:t xml:space="preserve">   ：   ~    :   </w:t>
            </w:r>
          </w:p>
          <w:p w:rsidR="00403AD3" w:rsidRDefault="008D54A6">
            <w:pPr>
              <w:snapToGrid w:val="0"/>
              <w:spacing w:line="240" w:lineRule="exact"/>
            </w:pP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日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早</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下午</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晚上</w:t>
            </w:r>
            <w:r>
              <w:rPr>
                <w:rFonts w:ascii="微軟正黑體" w:eastAsia="微軟正黑體" w:hAnsi="微軟正黑體"/>
                <w:color w:val="000000"/>
                <w:sz w:val="20"/>
                <w:szCs w:val="40"/>
                <w:u w:val="single"/>
              </w:rPr>
              <w:t xml:space="preserve">   ：   ~    :   </w:t>
            </w:r>
          </w:p>
          <w:p w:rsidR="00403AD3" w:rsidRDefault="008D54A6">
            <w:pPr>
              <w:snapToGrid w:val="0"/>
              <w:spacing w:line="240" w:lineRule="exact"/>
            </w:pP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日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早</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下午</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晚上</w:t>
            </w:r>
            <w:r>
              <w:rPr>
                <w:rFonts w:ascii="微軟正黑體" w:eastAsia="微軟正黑體" w:hAnsi="微軟正黑體"/>
                <w:color w:val="000000"/>
                <w:sz w:val="20"/>
                <w:szCs w:val="40"/>
                <w:u w:val="single"/>
              </w:rPr>
              <w:t xml:space="preserve">   ：   ~    :   </w:t>
            </w:r>
            <w:r>
              <w:rPr>
                <w:rFonts w:ascii="微軟正黑體" w:eastAsia="微軟正黑體" w:hAnsi="微軟正黑體"/>
                <w:color w:val="000000"/>
                <w:sz w:val="20"/>
                <w:szCs w:val="40"/>
              </w:rPr>
              <w:t xml:space="preserve">　　　　</w:t>
            </w:r>
          </w:p>
        </w:tc>
      </w:tr>
      <w:tr w:rsidR="00403AD3">
        <w:trPr>
          <w:trHeight w:val="448"/>
        </w:trPr>
        <w:tc>
          <w:tcPr>
            <w:tcW w:w="1809" w:type="dxa"/>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jc w:val="center"/>
              <w:rPr>
                <w:rFonts w:ascii="微軟正黑體" w:eastAsia="微軟正黑體" w:hAnsi="微軟正黑體"/>
                <w:color w:val="000000"/>
                <w:sz w:val="20"/>
                <w:szCs w:val="40"/>
              </w:rPr>
            </w:pPr>
            <w:r>
              <w:rPr>
                <w:rFonts w:ascii="微軟正黑體" w:eastAsia="微軟正黑體" w:hAnsi="微軟正黑體"/>
                <w:color w:val="000000"/>
                <w:sz w:val="20"/>
                <w:szCs w:val="40"/>
              </w:rPr>
              <w:t>拆台時間</w:t>
            </w:r>
          </w:p>
        </w:tc>
        <w:tc>
          <w:tcPr>
            <w:tcW w:w="8789" w:type="dxa"/>
            <w:gridSpan w:val="4"/>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after="72" w:line="240" w:lineRule="exact"/>
            </w:pP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月</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日         時至       時</w:t>
            </w:r>
          </w:p>
        </w:tc>
      </w:tr>
      <w:tr w:rsidR="00403AD3">
        <w:trPr>
          <w:trHeight w:val="370"/>
        </w:trPr>
        <w:tc>
          <w:tcPr>
            <w:tcW w:w="1809" w:type="dxa"/>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jc w:val="center"/>
              <w:rPr>
                <w:rFonts w:ascii="微軟正黑體" w:eastAsia="微軟正黑體" w:hAnsi="微軟正黑體"/>
                <w:color w:val="000000"/>
                <w:sz w:val="20"/>
                <w:szCs w:val="40"/>
              </w:rPr>
            </w:pPr>
            <w:r>
              <w:rPr>
                <w:rFonts w:ascii="微軟正黑體" w:eastAsia="微軟正黑體" w:hAnsi="微軟正黑體"/>
                <w:color w:val="000000"/>
                <w:sz w:val="20"/>
                <w:szCs w:val="40"/>
              </w:rPr>
              <w:t>節目長度</w:t>
            </w:r>
          </w:p>
        </w:tc>
        <w:tc>
          <w:tcPr>
            <w:tcW w:w="8789" w:type="dxa"/>
            <w:gridSpan w:val="4"/>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上半場</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分 / 中場休息 </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分/ 下半場</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分</w:t>
            </w:r>
          </w:p>
        </w:tc>
      </w:tr>
    </w:tbl>
    <w:bookmarkEnd w:id="1"/>
    <w:bookmarkEnd w:id="2"/>
    <w:p w:rsidR="00403AD3" w:rsidRDefault="008D54A6">
      <w:pPr>
        <w:pStyle w:val="a7"/>
        <w:numPr>
          <w:ilvl w:val="0"/>
          <w:numId w:val="10"/>
        </w:numPr>
        <w:spacing w:before="72" w:line="400" w:lineRule="exact"/>
        <w:ind w:left="563" w:hanging="563"/>
        <w:rPr>
          <w:rFonts w:ascii="微軟正黑體" w:eastAsia="微軟正黑體" w:hAnsi="微軟正黑體"/>
          <w:color w:val="000000"/>
          <w:sz w:val="28"/>
          <w:szCs w:val="40"/>
        </w:rPr>
      </w:pPr>
      <w:r>
        <w:rPr>
          <w:rFonts w:ascii="微軟正黑體" w:eastAsia="微軟正黑體" w:hAnsi="微軟正黑體"/>
          <w:color w:val="000000"/>
          <w:sz w:val="28"/>
          <w:szCs w:val="40"/>
        </w:rPr>
        <w:t>休息室</w:t>
      </w:r>
    </w:p>
    <w:tbl>
      <w:tblPr>
        <w:tblW w:w="10627" w:type="dxa"/>
        <w:tblCellMar>
          <w:left w:w="10" w:type="dxa"/>
          <w:right w:w="10" w:type="dxa"/>
        </w:tblCellMar>
        <w:tblLook w:val="0000" w:firstRow="0" w:lastRow="0" w:firstColumn="0" w:lastColumn="0" w:noHBand="0" w:noVBand="0"/>
      </w:tblPr>
      <w:tblGrid>
        <w:gridCol w:w="250"/>
        <w:gridCol w:w="1985"/>
        <w:gridCol w:w="283"/>
        <w:gridCol w:w="142"/>
        <w:gridCol w:w="283"/>
        <w:gridCol w:w="1701"/>
        <w:gridCol w:w="284"/>
        <w:gridCol w:w="425"/>
        <w:gridCol w:w="284"/>
        <w:gridCol w:w="1984"/>
        <w:gridCol w:w="284"/>
        <w:gridCol w:w="2693"/>
        <w:gridCol w:w="29"/>
      </w:tblGrid>
      <w:tr w:rsidR="00403AD3">
        <w:tc>
          <w:tcPr>
            <w:tcW w:w="10598" w:type="dxa"/>
            <w:gridSpan w:val="12"/>
            <w:tcBorders>
              <w:top w:val="single" w:sz="4" w:space="0" w:color="000000"/>
              <w:left w:val="single" w:sz="4" w:space="0" w:color="000000"/>
              <w:bottom w:val="dotted" w:sz="4" w:space="0" w:color="000000"/>
              <w:right w:val="single" w:sz="4" w:space="0" w:color="000000"/>
            </w:tcBorders>
            <w:shd w:val="clear" w:color="auto" w:fill="auto"/>
            <w:tcMar>
              <w:top w:w="0" w:type="dxa"/>
              <w:left w:w="108" w:type="dxa"/>
              <w:bottom w:w="0" w:type="dxa"/>
              <w:right w:w="108" w:type="dxa"/>
            </w:tcMar>
          </w:tcPr>
          <w:p w:rsidR="00403AD3" w:rsidRDefault="008D54A6">
            <w:pPr>
              <w:snapToGrid w:val="0"/>
              <w:spacing w:after="36" w:line="320" w:lineRule="exact"/>
              <w:jc w:val="both"/>
            </w:pPr>
            <w:r>
              <w:rPr>
                <w:rFonts w:ascii="微軟正黑體" w:eastAsia="微軟正黑體" w:hAnsi="微軟正黑體"/>
                <w:color w:val="000000"/>
                <w:sz w:val="20"/>
                <w:szCs w:val="40"/>
              </w:rPr>
              <w:t>進劇場總人數約（表演者/工作人員）</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人</w:t>
            </w:r>
            <w:r>
              <w:rPr>
                <w:rFonts w:ascii="微軟正黑體" w:eastAsia="微軟正黑體" w:hAnsi="微軟正黑體"/>
                <w:b/>
                <w:color w:val="000000"/>
                <w:sz w:val="20"/>
                <w:szCs w:val="40"/>
              </w:rPr>
              <w:t>（進場工作人員請佩帶工作證）</w:t>
            </w:r>
          </w:p>
        </w:tc>
        <w:tc>
          <w:tcPr>
            <w:tcW w:w="29" w:type="dxa"/>
            <w:shd w:val="clear" w:color="auto" w:fill="auto"/>
            <w:tcMar>
              <w:top w:w="0" w:type="dxa"/>
              <w:left w:w="10" w:type="dxa"/>
              <w:bottom w:w="0" w:type="dxa"/>
              <w:right w:w="10" w:type="dxa"/>
            </w:tcMar>
          </w:tcPr>
          <w:p w:rsidR="00403AD3" w:rsidRDefault="00403AD3">
            <w:pPr>
              <w:snapToGrid w:val="0"/>
              <w:spacing w:after="36" w:line="320" w:lineRule="exact"/>
              <w:jc w:val="both"/>
              <w:rPr>
                <w:color w:val="000000"/>
              </w:rPr>
            </w:pPr>
          </w:p>
        </w:tc>
      </w:tr>
      <w:tr w:rsidR="00403AD3">
        <w:tc>
          <w:tcPr>
            <w:tcW w:w="10598" w:type="dxa"/>
            <w:gridSpan w:val="12"/>
            <w:tcBorders>
              <w:top w:val="dott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320" w:lineRule="exact"/>
            </w:pPr>
            <w:r>
              <w:rPr>
                <w:rFonts w:ascii="微軟正黑體" w:eastAsia="微軟正黑體" w:hAnsi="微軟正黑體"/>
                <w:color w:val="000000"/>
                <w:sz w:val="16"/>
                <w:szCs w:val="40"/>
              </w:rPr>
              <w:t>＊請勾選使用之休息室（B1F  #1,2休息室內有專屬盥洗室</w:t>
            </w:r>
            <w:r>
              <w:rPr>
                <w:rFonts w:ascii="新細明體" w:hAnsi="新細明體"/>
                <w:color w:val="000000"/>
                <w:sz w:val="16"/>
                <w:szCs w:val="40"/>
              </w:rPr>
              <w:t>/</w:t>
            </w:r>
            <w:r>
              <w:rPr>
                <w:rFonts w:ascii="微軟正黑體" w:eastAsia="微軟正黑體" w:hAnsi="微軟正黑體"/>
                <w:color w:val="000000"/>
                <w:sz w:val="16"/>
                <w:szCs w:val="40"/>
              </w:rPr>
              <w:t>B1F #3~6休息室需使用走道上公用盥洗室</w:t>
            </w:r>
            <w:r>
              <w:rPr>
                <w:rFonts w:ascii="新細明體" w:hAnsi="新細明體"/>
                <w:color w:val="000000"/>
                <w:sz w:val="16"/>
                <w:szCs w:val="40"/>
              </w:rPr>
              <w:t>/</w:t>
            </w:r>
            <w:r>
              <w:rPr>
                <w:rFonts w:ascii="微軟正黑體" w:eastAsia="微軟正黑體" w:hAnsi="微軟正黑體"/>
                <w:color w:val="000000"/>
                <w:sz w:val="16"/>
                <w:szCs w:val="40"/>
              </w:rPr>
              <w:t>B2F團體休息室內皆有盥洗室）。</w:t>
            </w:r>
          </w:p>
        </w:tc>
        <w:tc>
          <w:tcPr>
            <w:tcW w:w="29" w:type="dxa"/>
            <w:shd w:val="clear" w:color="auto" w:fill="auto"/>
            <w:tcMar>
              <w:top w:w="0" w:type="dxa"/>
              <w:left w:w="10" w:type="dxa"/>
              <w:bottom w:w="0" w:type="dxa"/>
              <w:right w:w="10" w:type="dxa"/>
            </w:tcMar>
          </w:tcPr>
          <w:p w:rsidR="00403AD3" w:rsidRDefault="00403AD3">
            <w:pPr>
              <w:snapToGrid w:val="0"/>
              <w:spacing w:line="320" w:lineRule="exact"/>
              <w:rPr>
                <w:color w:val="000000"/>
              </w:rPr>
            </w:pPr>
          </w:p>
        </w:tc>
      </w:tr>
      <w:tr w:rsidR="00403AD3">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B1F #1個人休息室（3人）</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B1F #2個人休息室（3人）</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B1F #3休息室（7人）</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B1F #4休息室（7人）</w:t>
            </w:r>
          </w:p>
        </w:tc>
      </w:tr>
      <w:tr w:rsidR="00403AD3">
        <w:tc>
          <w:tcPr>
            <w:tcW w:w="25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19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B1F #5休息室（7人）</w:t>
            </w:r>
          </w:p>
        </w:tc>
        <w:tc>
          <w:tcPr>
            <w:tcW w:w="28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2126"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B1F #6休息室（10人）</w:t>
            </w:r>
          </w:p>
        </w:tc>
        <w:tc>
          <w:tcPr>
            <w:tcW w:w="28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2693"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B2F #1團體休息室（約32人）</w:t>
            </w:r>
          </w:p>
        </w:tc>
        <w:tc>
          <w:tcPr>
            <w:tcW w:w="28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B2F #2團體休息室（約37人）</w:t>
            </w:r>
          </w:p>
        </w:tc>
        <w:tc>
          <w:tcPr>
            <w:tcW w:w="29" w:type="dxa"/>
            <w:shd w:val="clear" w:color="auto" w:fill="auto"/>
            <w:tcMar>
              <w:top w:w="0" w:type="dxa"/>
              <w:left w:w="10" w:type="dxa"/>
              <w:bottom w:w="0" w:type="dxa"/>
              <w:right w:w="10" w:type="dxa"/>
            </w:tcMar>
          </w:tcPr>
          <w:p w:rsidR="00403AD3" w:rsidRDefault="00403AD3">
            <w:pPr>
              <w:snapToGrid w:val="0"/>
              <w:spacing w:line="240" w:lineRule="atLeast"/>
              <w:rPr>
                <w:rFonts w:ascii="微軟正黑體" w:eastAsia="微軟正黑體" w:hAnsi="微軟正黑體"/>
                <w:color w:val="000000"/>
                <w:sz w:val="20"/>
                <w:szCs w:val="40"/>
              </w:rPr>
            </w:pPr>
          </w:p>
        </w:tc>
      </w:tr>
      <w:tr w:rsidR="00403AD3">
        <w:tc>
          <w:tcPr>
            <w:tcW w:w="1059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其他：</w:t>
            </w:r>
          </w:p>
        </w:tc>
        <w:tc>
          <w:tcPr>
            <w:tcW w:w="29" w:type="dxa"/>
            <w:shd w:val="clear" w:color="auto" w:fill="auto"/>
            <w:tcMar>
              <w:top w:w="0" w:type="dxa"/>
              <w:left w:w="10" w:type="dxa"/>
              <w:bottom w:w="0" w:type="dxa"/>
              <w:right w:w="10" w:type="dxa"/>
            </w:tcMar>
          </w:tcPr>
          <w:p w:rsidR="00403AD3" w:rsidRDefault="00403AD3">
            <w:pPr>
              <w:snapToGrid w:val="0"/>
              <w:spacing w:line="240" w:lineRule="atLeast"/>
              <w:rPr>
                <w:rFonts w:ascii="微軟正黑體" w:eastAsia="微軟正黑體" w:hAnsi="微軟正黑體"/>
                <w:color w:val="000000"/>
                <w:sz w:val="20"/>
                <w:szCs w:val="40"/>
              </w:rPr>
            </w:pPr>
          </w:p>
        </w:tc>
      </w:tr>
    </w:tbl>
    <w:p w:rsidR="00403AD3" w:rsidRDefault="008D54A6">
      <w:pPr>
        <w:pStyle w:val="a7"/>
        <w:numPr>
          <w:ilvl w:val="0"/>
          <w:numId w:val="10"/>
        </w:numPr>
        <w:spacing w:before="72" w:line="400" w:lineRule="exact"/>
        <w:ind w:left="563" w:hanging="563"/>
      </w:pPr>
      <w:r>
        <w:rPr>
          <w:rFonts w:ascii="微軟正黑體" w:eastAsia="微軟正黑體" w:hAnsi="微軟正黑體"/>
          <w:color w:val="000000"/>
          <w:sz w:val="28"/>
          <w:szCs w:val="40"/>
        </w:rPr>
        <w:t xml:space="preserve">觀眾席　</w:t>
      </w:r>
      <w:r>
        <w:rPr>
          <w:rFonts w:ascii="微軟正黑體" w:eastAsia="微軟正黑體" w:hAnsi="微軟正黑體"/>
          <w:color w:val="000000"/>
          <w:sz w:val="16"/>
          <w:szCs w:val="40"/>
        </w:rPr>
        <w:t>＊本廳嚴禁於走道設置任何攝、錄影、投影或工作設備，請預先保留必要之工作席次</w:t>
      </w:r>
    </w:p>
    <w:tbl>
      <w:tblPr>
        <w:tblW w:w="10598" w:type="dxa"/>
        <w:tblCellMar>
          <w:left w:w="10" w:type="dxa"/>
          <w:right w:w="10" w:type="dxa"/>
        </w:tblCellMar>
        <w:tblLook w:val="0000" w:firstRow="0" w:lastRow="0" w:firstColumn="0" w:lastColumn="0" w:noHBand="0" w:noVBand="0"/>
      </w:tblPr>
      <w:tblGrid>
        <w:gridCol w:w="2518"/>
        <w:gridCol w:w="1701"/>
        <w:gridCol w:w="6379"/>
      </w:tblGrid>
      <w:tr w:rsidR="00403AD3">
        <w:tc>
          <w:tcPr>
            <w:tcW w:w="4219" w:type="dxa"/>
            <w:gridSpan w:val="2"/>
            <w:tcBorders>
              <w:top w:val="single" w:sz="4" w:space="0" w:color="000000"/>
              <w:left w:val="single"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403AD3" w:rsidRDefault="008D54A6">
            <w:pPr>
              <w:snapToGrid w:val="0"/>
              <w:spacing w:line="320" w:lineRule="exact"/>
            </w:pPr>
            <w:r>
              <w:rPr>
                <w:rFonts w:ascii="微軟正黑體" w:eastAsia="微軟正黑體" w:hAnsi="微軟正黑體"/>
                <w:color w:val="000000"/>
                <w:sz w:val="36"/>
                <w:szCs w:val="40"/>
              </w:rPr>
              <w:t>□</w:t>
            </w:r>
            <w:r>
              <w:rPr>
                <w:rFonts w:ascii="微軟正黑體" w:eastAsia="微軟正黑體" w:hAnsi="微軟正黑體"/>
                <w:color w:val="000000"/>
                <w:sz w:val="20"/>
                <w:szCs w:val="40"/>
              </w:rPr>
              <w:t xml:space="preserve">售票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非售票</w:t>
            </w:r>
          </w:p>
        </w:tc>
        <w:tc>
          <w:tcPr>
            <w:tcW w:w="6379" w:type="dxa"/>
            <w:tcBorders>
              <w:top w:val="single" w:sz="4" w:space="0" w:color="000000"/>
              <w:left w:val="dotted" w:sz="4" w:space="0" w:color="000000"/>
              <w:bottom w:val="dotted" w:sz="4" w:space="0" w:color="7F7F7F"/>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320" w:lineRule="exact"/>
            </w:pPr>
            <w:r>
              <w:rPr>
                <w:rFonts w:ascii="微軟正黑體" w:eastAsia="微軟正黑體" w:hAnsi="微軟正黑體"/>
                <w:color w:val="000000"/>
                <w:sz w:val="36"/>
                <w:szCs w:val="40"/>
              </w:rPr>
              <w:t>□</w:t>
            </w:r>
            <w:r>
              <w:rPr>
                <w:rFonts w:ascii="微軟正黑體" w:eastAsia="微軟正黑體" w:hAnsi="微軟正黑體"/>
                <w:color w:val="000000"/>
                <w:sz w:val="20"/>
                <w:szCs w:val="40"/>
              </w:rPr>
              <w:t xml:space="preserve">對號入座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自由入座</w:t>
            </w:r>
          </w:p>
        </w:tc>
      </w:tr>
      <w:tr w:rsidR="00403AD3">
        <w:tc>
          <w:tcPr>
            <w:tcW w:w="2518" w:type="dxa"/>
            <w:tcBorders>
              <w:top w:val="single" w:sz="4" w:space="0" w:color="000000"/>
              <w:left w:val="single" w:sz="4" w:space="0" w:color="000000"/>
              <w:bottom w:val="single" w:sz="4" w:space="0" w:color="000000"/>
              <w:right w:val="dotted" w:sz="4" w:space="0" w:color="7F7F7F"/>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有開放之觀眾席樓層</w:t>
            </w:r>
          </w:p>
        </w:tc>
        <w:tc>
          <w:tcPr>
            <w:tcW w:w="8080" w:type="dxa"/>
            <w:gridSpan w:val="2"/>
            <w:tcBorders>
              <w:top w:val="single" w:sz="4" w:space="0" w:color="000000"/>
              <w:left w:val="dotted" w:sz="4" w:space="0" w:color="7F7F7F"/>
              <w:bottom w:val="dotted" w:sz="4" w:space="0" w:color="7F7F7F"/>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320" w:lineRule="exact"/>
            </w:pPr>
            <w:r>
              <w:rPr>
                <w:rFonts w:ascii="微軟正黑體" w:eastAsia="微軟正黑體" w:hAnsi="微軟正黑體"/>
                <w:color w:val="000000"/>
                <w:sz w:val="36"/>
                <w:szCs w:val="40"/>
              </w:rPr>
              <w:t>□</w:t>
            </w:r>
            <w:r>
              <w:rPr>
                <w:rFonts w:ascii="微軟正黑體" w:eastAsia="微軟正黑體" w:hAnsi="微軟正黑體"/>
                <w:color w:val="000000"/>
                <w:sz w:val="20"/>
                <w:szCs w:val="40"/>
              </w:rPr>
              <w:t xml:space="preserve">一樓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 xml:space="preserve">二樓　</w:t>
            </w:r>
          </w:p>
        </w:tc>
      </w:tr>
      <w:tr w:rsidR="00403AD3">
        <w:tc>
          <w:tcPr>
            <w:tcW w:w="2518" w:type="dxa"/>
            <w:tcBorders>
              <w:top w:val="single" w:sz="4" w:space="0" w:color="000000"/>
              <w:left w:val="single" w:sz="4" w:space="0" w:color="000000"/>
              <w:bottom w:val="dotted" w:sz="4" w:space="0" w:color="000000"/>
              <w:right w:val="dotted" w:sz="4" w:space="0" w:color="7F7F7F"/>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外加技術工作席</w:t>
            </w:r>
          </w:p>
        </w:tc>
        <w:tc>
          <w:tcPr>
            <w:tcW w:w="8080" w:type="dxa"/>
            <w:gridSpan w:val="2"/>
            <w:tcBorders>
              <w:top w:val="single" w:sz="4" w:space="0" w:color="000000"/>
              <w:left w:val="dotted" w:sz="4" w:space="0" w:color="7F7F7F"/>
              <w:bottom w:val="dotted"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座號：</w:t>
            </w:r>
          </w:p>
        </w:tc>
      </w:tr>
      <w:tr w:rsidR="00403AD3">
        <w:tc>
          <w:tcPr>
            <w:tcW w:w="10598" w:type="dxa"/>
            <w:gridSpan w:val="3"/>
            <w:tcBorders>
              <w:top w:val="dott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overflowPunct w:val="0"/>
              <w:autoSpaceDE w:val="0"/>
              <w:snapToGrid w:val="0"/>
              <w:spacing w:line="240" w:lineRule="exact"/>
              <w:ind w:left="2030" w:hanging="2030"/>
            </w:pPr>
            <w:r>
              <w:rPr>
                <w:rFonts w:ascii="微軟正黑體" w:eastAsia="微軟正黑體" w:hAnsi="微軟正黑體"/>
                <w:color w:val="000000"/>
                <w:sz w:val="20"/>
                <w:szCs w:val="40"/>
              </w:rPr>
              <w:t>外加技術工作席內容：</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燈控台</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台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音控台</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台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導播台</w:t>
            </w:r>
            <w:r>
              <w:rPr>
                <w:rFonts w:ascii="微軟正黑體" w:eastAsia="微軟正黑體" w:hAnsi="微軟正黑體"/>
                <w:color w:val="000000"/>
                <w:sz w:val="20"/>
                <w:szCs w:val="40"/>
              </w:rPr>
              <w:br/>
            </w:r>
            <w:r>
              <w:rPr>
                <w:rFonts w:ascii="微軟正黑體" w:eastAsia="微軟正黑體" w:hAnsi="微軟正黑體"/>
                <w:color w:val="000000"/>
                <w:sz w:val="36"/>
                <w:szCs w:val="40"/>
              </w:rPr>
              <w:t>□</w:t>
            </w:r>
            <w:r>
              <w:rPr>
                <w:rFonts w:ascii="微軟正黑體" w:eastAsia="微軟正黑體" w:hAnsi="微軟正黑體"/>
                <w:color w:val="000000"/>
                <w:sz w:val="20"/>
                <w:szCs w:val="40"/>
              </w:rPr>
              <w:t>投影機</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台</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volt　　</w:t>
            </w:r>
            <w:r>
              <w:rPr>
                <w:rFonts w:ascii="微軟正黑體" w:eastAsia="微軟正黑體" w:hAnsi="微軟正黑體"/>
                <w:color w:val="000000"/>
                <w:sz w:val="36"/>
                <w:szCs w:val="40"/>
              </w:rPr>
              <w:t>□</w:t>
            </w:r>
            <w:r>
              <w:rPr>
                <w:rFonts w:ascii="微軟正黑體" w:eastAsia="微軟正黑體" w:hAnsi="微軟正黑體"/>
                <w:color w:val="000000"/>
                <w:sz w:val="20"/>
                <w:szCs w:val="40"/>
              </w:rPr>
              <w:t>其他</w:t>
            </w:r>
            <w:r>
              <w:rPr>
                <w:rFonts w:ascii="微軟正黑體" w:eastAsia="微軟正黑體" w:hAnsi="微軟正黑體"/>
                <w:color w:val="000000"/>
                <w:sz w:val="20"/>
                <w:szCs w:val="40"/>
                <w:u w:val="single"/>
              </w:rPr>
              <w:t xml:space="preserve">　　　　　　　</w:t>
            </w:r>
          </w:p>
          <w:p w:rsidR="00403AD3" w:rsidRDefault="008D54A6">
            <w:pPr>
              <w:snapToGrid w:val="0"/>
              <w:spacing w:line="240" w:lineRule="exact"/>
            </w:pPr>
            <w:r>
              <w:rPr>
                <w:rFonts w:ascii="微軟正黑體" w:eastAsia="微軟正黑體" w:hAnsi="微軟正黑體"/>
                <w:color w:val="000000"/>
                <w:sz w:val="16"/>
                <w:szCs w:val="40"/>
              </w:rPr>
              <w:t>＊</w:t>
            </w:r>
            <w:r>
              <w:rPr>
                <w:rFonts w:ascii="微軟正黑體" w:eastAsia="微軟正黑體" w:hAnsi="微軟正黑體"/>
                <w:color w:val="000000"/>
                <w:sz w:val="16"/>
                <w:szCs w:val="16"/>
              </w:rPr>
              <w:t>中控室外加電源盤（</w:t>
            </w:r>
            <w:r>
              <w:rPr>
                <w:rFonts w:ascii="標楷體" w:eastAsia="標楷體" w:hAnsi="標楷體"/>
                <w:color w:val="000000"/>
                <w:sz w:val="16"/>
                <w:szCs w:val="16"/>
              </w:rPr>
              <w:t>3Φ4W 208~120V）:3P 208V 50A及1P 208V 30A</w:t>
            </w:r>
            <w:r>
              <w:rPr>
                <w:rFonts w:ascii="微軟正黑體" w:eastAsia="微軟正黑體" w:hAnsi="微軟正黑體"/>
                <w:color w:val="000000"/>
                <w:sz w:val="16"/>
                <w:szCs w:val="16"/>
              </w:rPr>
              <w:t>各一迴路。當需求超出負載請自側舞台延接。</w:t>
            </w:r>
          </w:p>
        </w:tc>
      </w:tr>
      <w:tr w:rsidR="00403AD3">
        <w:tc>
          <w:tcPr>
            <w:tcW w:w="105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其他：</w:t>
            </w:r>
          </w:p>
        </w:tc>
      </w:tr>
    </w:tbl>
    <w:p w:rsidR="00403AD3" w:rsidRDefault="008D54A6">
      <w:pPr>
        <w:pStyle w:val="a7"/>
        <w:pageBreakBefore/>
        <w:numPr>
          <w:ilvl w:val="0"/>
          <w:numId w:val="10"/>
        </w:numPr>
        <w:spacing w:before="72" w:line="400" w:lineRule="exact"/>
        <w:ind w:left="563" w:hanging="563"/>
        <w:rPr>
          <w:rFonts w:ascii="微軟正黑體" w:eastAsia="微軟正黑體" w:hAnsi="微軟正黑體"/>
          <w:color w:val="000000"/>
          <w:sz w:val="28"/>
          <w:szCs w:val="40"/>
        </w:rPr>
      </w:pPr>
      <w:r>
        <w:rPr>
          <w:rFonts w:ascii="微軟正黑體" w:eastAsia="微軟正黑體" w:hAnsi="微軟正黑體"/>
          <w:color w:val="000000"/>
          <w:sz w:val="28"/>
          <w:szCs w:val="40"/>
        </w:rPr>
        <w:lastRenderedPageBreak/>
        <w:t>樂團設備</w:t>
      </w:r>
    </w:p>
    <w:tbl>
      <w:tblPr>
        <w:tblW w:w="10598" w:type="dxa"/>
        <w:tblCellMar>
          <w:left w:w="10" w:type="dxa"/>
          <w:right w:w="10" w:type="dxa"/>
        </w:tblCellMar>
        <w:tblLook w:val="0000" w:firstRow="0" w:lastRow="0" w:firstColumn="0" w:lastColumn="0" w:noHBand="0" w:noVBand="0"/>
      </w:tblPr>
      <w:tblGrid>
        <w:gridCol w:w="392"/>
        <w:gridCol w:w="140"/>
        <w:gridCol w:w="3120"/>
        <w:gridCol w:w="2126"/>
        <w:gridCol w:w="426"/>
        <w:gridCol w:w="708"/>
        <w:gridCol w:w="1767"/>
        <w:gridCol w:w="270"/>
        <w:gridCol w:w="1649"/>
      </w:tblGrid>
      <w:tr w:rsidR="00403AD3">
        <w:tc>
          <w:tcPr>
            <w:tcW w:w="5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 xml:space="preserve">使用音響反射板（音樂用） 　　</w:t>
            </w:r>
            <w:r>
              <w:rPr>
                <w:rFonts w:ascii="微軟正黑體" w:eastAsia="微軟正黑體" w:hAnsi="微軟正黑體"/>
                <w:color w:val="000000"/>
                <w:sz w:val="16"/>
                <w:szCs w:val="40"/>
              </w:rPr>
              <w:t>＊需自備兩側開關門操作人員</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tabs>
                <w:tab w:val="left" w:pos="2436"/>
              </w:tabs>
              <w:snapToGrid w:val="0"/>
              <w:spacing w:line="240" w:lineRule="exact"/>
              <w:rPr>
                <w:rFonts w:ascii="微軟正黑體" w:eastAsia="微軟正黑體" w:hAnsi="微軟正黑體"/>
                <w:color w:val="000000"/>
                <w:sz w:val="20"/>
                <w:szCs w:val="40"/>
              </w:rPr>
            </w:pPr>
            <w:r>
              <w:rPr>
                <w:rFonts w:ascii="微軟正黑體" w:eastAsia="微軟正黑體" w:hAnsi="微軟正黑體"/>
                <w:color w:val="000000"/>
                <w:sz w:val="20"/>
                <w:szCs w:val="40"/>
              </w:rPr>
              <w:t xml:space="preserve">指揮平台4座（木質本壘板型*3、雙層鐵製 *1）  </w:t>
            </w:r>
          </w:p>
        </w:tc>
        <w:tc>
          <w:tcPr>
            <w:tcW w:w="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tabs>
                <w:tab w:val="left" w:pos="2436"/>
              </w:tabs>
              <w:snapToGrid w:val="0"/>
              <w:spacing w:line="240" w:lineRule="exact"/>
              <w:rPr>
                <w:rFonts w:ascii="微軟正黑體" w:eastAsia="微軟正黑體" w:hAnsi="微軟正黑體"/>
                <w:color w:val="000000"/>
                <w:sz w:val="20"/>
                <w:szCs w:val="40"/>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tabs>
                <w:tab w:val="left" w:pos="2436"/>
              </w:tabs>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指揮譜架1支</w:t>
            </w:r>
          </w:p>
        </w:tc>
      </w:tr>
      <w:tr w:rsidR="00403AD3">
        <w:trPr>
          <w:trHeight w:val="386"/>
        </w:trPr>
        <w:tc>
          <w:tcPr>
            <w:tcW w:w="3652" w:type="dxa"/>
            <w:gridSpan w:val="3"/>
            <w:tcBorders>
              <w:top w:val="single" w:sz="4" w:space="0" w:color="000000"/>
              <w:left w:val="single"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譜架</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支</w:t>
            </w:r>
            <w:r>
              <w:rPr>
                <w:rFonts w:ascii="微軟正黑體" w:eastAsia="微軟正黑體" w:hAnsi="微軟正黑體"/>
                <w:color w:val="000000"/>
                <w:sz w:val="20"/>
                <w:szCs w:val="40"/>
              </w:rPr>
              <w:br/>
            </w:r>
            <w:r>
              <w:rPr>
                <w:rFonts w:ascii="微軟正黑體" w:eastAsia="微軟正黑體" w:hAnsi="微軟正黑體"/>
                <w:color w:val="000000"/>
                <w:sz w:val="16"/>
                <w:szCs w:val="40"/>
              </w:rPr>
              <w:t>＊</w:t>
            </w:r>
            <w:r>
              <w:rPr>
                <w:rFonts w:ascii="微軟正黑體" w:eastAsia="微軟正黑體" w:hAnsi="微軟正黑體"/>
                <w:color w:val="000000"/>
                <w:sz w:val="16"/>
                <w:szCs w:val="16"/>
              </w:rPr>
              <w:t>可提供75支（使用完請歸位於譜架車）</w:t>
            </w:r>
          </w:p>
        </w:tc>
        <w:tc>
          <w:tcPr>
            <w:tcW w:w="3260" w:type="dxa"/>
            <w:gridSpan w:val="3"/>
            <w:tcBorders>
              <w:top w:val="single" w:sz="4" w:space="0" w:color="000000"/>
              <w:left w:val="dotted"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樂團座椅</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張</w:t>
            </w:r>
            <w:r>
              <w:rPr>
                <w:rFonts w:ascii="微軟正黑體" w:eastAsia="微軟正黑體" w:hAnsi="微軟正黑體"/>
                <w:color w:val="000000"/>
                <w:sz w:val="20"/>
                <w:szCs w:val="40"/>
              </w:rPr>
              <w:br/>
            </w:r>
            <w:r>
              <w:rPr>
                <w:rFonts w:ascii="微軟正黑體" w:eastAsia="微軟正黑體" w:hAnsi="微軟正黑體"/>
                <w:color w:val="000000"/>
                <w:sz w:val="16"/>
                <w:szCs w:val="40"/>
              </w:rPr>
              <w:t>＊</w:t>
            </w:r>
            <w:r>
              <w:rPr>
                <w:rFonts w:ascii="微軟正黑體" w:eastAsia="微軟正黑體" w:hAnsi="微軟正黑體"/>
                <w:color w:val="000000"/>
                <w:sz w:val="16"/>
                <w:szCs w:val="16"/>
              </w:rPr>
              <w:t>可提供110支</w:t>
            </w:r>
          </w:p>
        </w:tc>
        <w:tc>
          <w:tcPr>
            <w:tcW w:w="3686" w:type="dxa"/>
            <w:gridSpan w:val="3"/>
            <w:tcBorders>
              <w:top w:val="single" w:sz="4" w:space="0" w:color="000000"/>
              <w:left w:val="dott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ind w:left="34"/>
            </w:pPr>
            <w:r>
              <w:rPr>
                <w:rFonts w:ascii="微軟正黑體" w:eastAsia="微軟正黑體" w:hAnsi="微軟正黑體"/>
                <w:color w:val="000000"/>
                <w:sz w:val="20"/>
                <w:szCs w:val="40"/>
              </w:rPr>
              <w:t>高腳演奏椅</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張</w:t>
            </w:r>
            <w:r>
              <w:rPr>
                <w:rFonts w:ascii="微軟正黑體" w:eastAsia="微軟正黑體" w:hAnsi="微軟正黑體"/>
                <w:color w:val="000000"/>
                <w:sz w:val="20"/>
                <w:szCs w:val="40"/>
              </w:rPr>
              <w:br/>
            </w:r>
            <w:r>
              <w:rPr>
                <w:rFonts w:ascii="微軟正黑體" w:eastAsia="微軟正黑體" w:hAnsi="微軟正黑體"/>
                <w:color w:val="000000"/>
                <w:sz w:val="16"/>
                <w:szCs w:val="40"/>
              </w:rPr>
              <w:t>＊</w:t>
            </w:r>
            <w:r>
              <w:rPr>
                <w:rFonts w:ascii="微軟正黑體" w:eastAsia="微軟正黑體" w:hAnsi="微軟正黑體"/>
                <w:color w:val="000000"/>
                <w:sz w:val="16"/>
                <w:szCs w:val="16"/>
              </w:rPr>
              <w:t>可提供8張（4張專業型、4張無靠背簡易型）</w:t>
            </w:r>
          </w:p>
        </w:tc>
      </w:tr>
      <w:tr w:rsidR="00403AD3">
        <w:trPr>
          <w:trHeight w:val="104"/>
        </w:trPr>
        <w:tc>
          <w:tcPr>
            <w:tcW w:w="3652" w:type="dxa"/>
            <w:gridSpan w:val="3"/>
            <w:tcBorders>
              <w:top w:val="single" w:sz="4" w:space="0" w:color="000000"/>
              <w:left w:val="single"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20"/>
              </w:rPr>
            </w:pPr>
            <w:r>
              <w:rPr>
                <w:rFonts w:ascii="微軟正黑體" w:eastAsia="微軟正黑體" w:hAnsi="微軟正黑體"/>
                <w:color w:val="000000"/>
                <w:sz w:val="20"/>
                <w:szCs w:val="20"/>
              </w:rPr>
              <w:t xml:space="preserve">    鋼琴租用（費用請洽活動課）</w:t>
            </w:r>
          </w:p>
        </w:tc>
        <w:tc>
          <w:tcPr>
            <w:tcW w:w="6946" w:type="dxa"/>
            <w:gridSpan w:val="6"/>
            <w:vMerge w:val="restart"/>
            <w:tcBorders>
              <w:top w:val="single" w:sz="4" w:space="0" w:color="000000"/>
              <w:left w:val="dotted" w:sz="4"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320" w:lineRule="exact"/>
            </w:pPr>
            <w:r>
              <w:rPr>
                <w:rFonts w:ascii="微軟正黑體" w:eastAsia="微軟正黑體" w:hAnsi="微軟正黑體"/>
                <w:color w:val="000000"/>
                <w:sz w:val="36"/>
                <w:szCs w:val="40"/>
              </w:rPr>
              <w:t>□</w:t>
            </w:r>
            <w:r>
              <w:rPr>
                <w:rFonts w:ascii="微軟正黑體" w:eastAsia="微軟正黑體" w:hAnsi="微軟正黑體"/>
                <w:color w:val="000000"/>
                <w:sz w:val="20"/>
                <w:szCs w:val="40"/>
              </w:rPr>
              <w:t>需要調音</w:t>
            </w:r>
            <w:r>
              <w:rPr>
                <w:rFonts w:ascii="微軟正黑體" w:eastAsia="微軟正黑體" w:hAnsi="微軟正黑體"/>
                <w:color w:val="000000"/>
                <w:sz w:val="16"/>
                <w:szCs w:val="40"/>
              </w:rPr>
              <w:t>＊若須調音，請聯繫南區史坦威鋼琴中心（07-5315383），費用由主辦或演出單位自理</w:t>
            </w:r>
          </w:p>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已約定的調音時間：</w:t>
            </w:r>
          </w:p>
        </w:tc>
      </w:tr>
      <w:tr w:rsidR="00403AD3">
        <w:trPr>
          <w:trHeight w:val="230"/>
        </w:trPr>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3260" w:type="dxa"/>
            <w:gridSpan w:val="2"/>
            <w:tcBorders>
              <w:top w:val="single" w:sz="4" w:space="0" w:color="000000"/>
              <w:left w:val="single"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20"/>
              </w:rPr>
            </w:pPr>
            <w:r>
              <w:rPr>
                <w:rFonts w:ascii="微軟正黑體" w:eastAsia="微軟正黑體" w:hAnsi="微軟正黑體"/>
                <w:color w:val="000000"/>
                <w:sz w:val="20"/>
                <w:szCs w:val="20"/>
              </w:rPr>
              <w:t>史坦威D-274　 NO.590248</w:t>
            </w:r>
          </w:p>
        </w:tc>
        <w:tc>
          <w:tcPr>
            <w:tcW w:w="6946" w:type="dxa"/>
            <w:gridSpan w:val="6"/>
            <w:vMerge/>
            <w:tcBorders>
              <w:top w:val="single" w:sz="4" w:space="0" w:color="000000"/>
              <w:left w:val="dotted" w:sz="4"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320" w:lineRule="exact"/>
              <w:rPr>
                <w:rFonts w:ascii="微軟正黑體" w:eastAsia="微軟正黑體" w:hAnsi="微軟正黑體"/>
                <w:color w:val="000000"/>
                <w:sz w:val="36"/>
                <w:szCs w:val="40"/>
              </w:rPr>
            </w:pPr>
          </w:p>
        </w:tc>
      </w:tr>
      <w:tr w:rsidR="00403AD3">
        <w:trPr>
          <w:trHeight w:val="346"/>
        </w:trPr>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3260" w:type="dxa"/>
            <w:gridSpan w:val="2"/>
            <w:tcBorders>
              <w:top w:val="single" w:sz="4" w:space="0" w:color="000000"/>
              <w:left w:val="single"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20"/>
              </w:rPr>
              <w:t>史坦威 D-274　NO.529335</w:t>
            </w:r>
          </w:p>
        </w:tc>
        <w:tc>
          <w:tcPr>
            <w:tcW w:w="6946" w:type="dxa"/>
            <w:gridSpan w:val="6"/>
            <w:vMerge/>
            <w:tcBorders>
              <w:top w:val="single" w:sz="4" w:space="0" w:color="000000"/>
              <w:left w:val="dotted" w:sz="4"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320" w:lineRule="exact"/>
              <w:rPr>
                <w:rFonts w:ascii="微軟正黑體" w:eastAsia="微軟正黑體" w:hAnsi="微軟正黑體"/>
                <w:color w:val="000000"/>
                <w:sz w:val="36"/>
                <w:szCs w:val="40"/>
              </w:rPr>
            </w:pPr>
          </w:p>
        </w:tc>
      </w:tr>
      <w:tr w:rsidR="00403AD3">
        <w:trPr>
          <w:trHeight w:val="204"/>
        </w:trPr>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3260" w:type="dxa"/>
            <w:gridSpan w:val="2"/>
            <w:tcBorders>
              <w:top w:val="single" w:sz="4" w:space="0" w:color="000000"/>
              <w:left w:val="single" w:sz="4" w:space="0" w:color="000000"/>
              <w:bottom w:val="single" w:sz="4" w:space="0" w:color="000000"/>
              <w:right w:val="dotted"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山葉G2鋼琴</w:t>
            </w:r>
          </w:p>
        </w:tc>
        <w:tc>
          <w:tcPr>
            <w:tcW w:w="6946" w:type="dxa"/>
            <w:gridSpan w:val="6"/>
            <w:tcBorders>
              <w:top w:val="dotted" w:sz="4" w:space="0" w:color="000000"/>
              <w:left w:val="dott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320" w:lineRule="exact"/>
            </w:pPr>
            <w:r>
              <w:rPr>
                <w:rFonts w:ascii="微軟正黑體" w:eastAsia="微軟正黑體" w:hAnsi="微軟正黑體"/>
                <w:color w:val="000000"/>
                <w:sz w:val="36"/>
                <w:szCs w:val="40"/>
              </w:rPr>
              <w:t>□</w:t>
            </w:r>
            <w:r>
              <w:rPr>
                <w:rFonts w:ascii="微軟正黑體" w:eastAsia="微軟正黑體" w:hAnsi="微軟正黑體"/>
                <w:color w:val="000000"/>
                <w:sz w:val="20"/>
                <w:szCs w:val="40"/>
              </w:rPr>
              <w:t xml:space="preserve">需要於演出中移動鋼琴　　</w:t>
            </w:r>
            <w:r>
              <w:rPr>
                <w:rFonts w:ascii="微軟正黑體" w:eastAsia="微軟正黑體" w:hAnsi="微軟正黑體"/>
                <w:color w:val="000000"/>
                <w:sz w:val="16"/>
                <w:szCs w:val="40"/>
              </w:rPr>
              <w:t>＊</w:t>
            </w:r>
            <w:r>
              <w:rPr>
                <w:rFonts w:ascii="微軟正黑體" w:eastAsia="微軟正黑體" w:hAnsi="微軟正黑體"/>
                <w:color w:val="000000"/>
                <w:sz w:val="16"/>
                <w:szCs w:val="16"/>
              </w:rPr>
              <w:t>需自備操作人員，請主動告知並遵照場館技術人員指示</w:t>
            </w:r>
          </w:p>
        </w:tc>
      </w:tr>
      <w:tr w:rsidR="00403AD3">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102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樂團合唱平台（木製）</w:t>
            </w:r>
            <w:r>
              <w:rPr>
                <w:rFonts w:ascii="微軟正黑體" w:eastAsia="微軟正黑體" w:hAnsi="微軟正黑體"/>
                <w:color w:val="000000"/>
                <w:sz w:val="16"/>
                <w:szCs w:val="40"/>
              </w:rPr>
              <w:t>＊</w:t>
            </w:r>
            <w:r>
              <w:rPr>
                <w:rFonts w:ascii="微軟正黑體" w:eastAsia="微軟正黑體" w:hAnsi="微軟正黑體"/>
                <w:color w:val="000000"/>
                <w:sz w:val="16"/>
                <w:szCs w:val="16"/>
              </w:rPr>
              <w:t>需自備搬運歸位工作人員，共有13組（每組有大-</w:t>
            </w:r>
            <w:r>
              <w:rPr>
                <w:rFonts w:ascii="新細明體" w:hAnsi="新細明體"/>
                <w:color w:val="000000"/>
                <w:sz w:val="16"/>
                <w:szCs w:val="16"/>
              </w:rPr>
              <w:t>183*135*22cm、</w:t>
            </w:r>
            <w:r>
              <w:rPr>
                <w:rFonts w:ascii="微軟正黑體" w:eastAsia="微軟正黑體" w:hAnsi="微軟正黑體"/>
                <w:color w:val="000000"/>
                <w:sz w:val="16"/>
                <w:szCs w:val="16"/>
              </w:rPr>
              <w:t>中-</w:t>
            </w:r>
            <w:r>
              <w:rPr>
                <w:rFonts w:ascii="新細明體" w:hAnsi="新細明體"/>
                <w:color w:val="000000"/>
                <w:sz w:val="16"/>
                <w:szCs w:val="16"/>
              </w:rPr>
              <w:t>183*90*22cm、</w:t>
            </w:r>
            <w:r>
              <w:rPr>
                <w:rFonts w:ascii="微軟正黑體" w:eastAsia="微軟正黑體" w:hAnsi="微軟正黑體"/>
                <w:color w:val="000000"/>
                <w:sz w:val="16"/>
                <w:szCs w:val="16"/>
              </w:rPr>
              <w:t>小-</w:t>
            </w:r>
            <w:r>
              <w:rPr>
                <w:rFonts w:ascii="新細明體" w:hAnsi="新細明體"/>
                <w:color w:val="000000"/>
                <w:sz w:val="16"/>
                <w:szCs w:val="16"/>
              </w:rPr>
              <w:t>183*45*22cm</w:t>
            </w:r>
            <w:r>
              <w:rPr>
                <w:rFonts w:ascii="微軟正黑體" w:eastAsia="微軟正黑體" w:hAnsi="微軟正黑體"/>
                <w:color w:val="000000"/>
                <w:sz w:val="16"/>
                <w:szCs w:val="16"/>
              </w:rPr>
              <w:t>三種尺寸）</w:t>
            </w:r>
            <w:r>
              <w:rPr>
                <w:rFonts w:ascii="微軟正黑體" w:eastAsia="微軟正黑體" w:hAnsi="微軟正黑體"/>
                <w:color w:val="000000"/>
                <w:sz w:val="20"/>
                <w:szCs w:val="40"/>
              </w:rPr>
              <w:t xml:space="preserve"> </w:t>
            </w:r>
          </w:p>
        </w:tc>
      </w:tr>
      <w:tr w:rsidR="00403AD3">
        <w:trPr>
          <w:trHeight w:val="152"/>
        </w:trPr>
        <w:tc>
          <w:tcPr>
            <w:tcW w:w="1059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其他：</w:t>
            </w:r>
          </w:p>
        </w:tc>
      </w:tr>
    </w:tbl>
    <w:p w:rsidR="00403AD3" w:rsidRDefault="008D54A6">
      <w:pPr>
        <w:pStyle w:val="a7"/>
        <w:numPr>
          <w:ilvl w:val="0"/>
          <w:numId w:val="10"/>
        </w:numPr>
        <w:spacing w:before="72" w:line="400" w:lineRule="exact"/>
        <w:ind w:left="563" w:hanging="563"/>
      </w:pPr>
      <w:r>
        <w:rPr>
          <w:rFonts w:ascii="微軟正黑體" w:eastAsia="微軟正黑體" w:hAnsi="微軟正黑體"/>
          <w:color w:val="000000"/>
          <w:sz w:val="28"/>
          <w:szCs w:val="40"/>
        </w:rPr>
        <w:t xml:space="preserve">舞台設備　</w:t>
      </w:r>
    </w:p>
    <w:tbl>
      <w:tblPr>
        <w:tblW w:w="10598" w:type="dxa"/>
        <w:tblCellMar>
          <w:left w:w="10" w:type="dxa"/>
          <w:right w:w="10" w:type="dxa"/>
        </w:tblCellMar>
        <w:tblLook w:val="0000" w:firstRow="0" w:lastRow="0" w:firstColumn="0" w:lastColumn="0" w:noHBand="0" w:noVBand="0"/>
      </w:tblPr>
      <w:tblGrid>
        <w:gridCol w:w="390"/>
        <w:gridCol w:w="5813"/>
        <w:gridCol w:w="288"/>
        <w:gridCol w:w="4107"/>
      </w:tblGrid>
      <w:tr w:rsidR="00403AD3">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 xml:space="preserve">電動升降/對開大幕 </w:t>
            </w:r>
            <w:r>
              <w:rPr>
                <w:rFonts w:ascii="微軟正黑體" w:eastAsia="微軟正黑體" w:hAnsi="微軟正黑體"/>
                <w:color w:val="000000"/>
                <w:sz w:val="16"/>
                <w:szCs w:val="40"/>
              </w:rPr>
              <w:t>＊對開無法調速；與音響反射板無法同時使用</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 xml:space="preserve">司儀台（木造）　</w:t>
            </w:r>
            <w:r>
              <w:rPr>
                <w:rFonts w:ascii="微軟正黑體" w:eastAsia="微軟正黑體" w:hAnsi="微軟正黑體"/>
                <w:color w:val="000000"/>
                <w:sz w:val="16"/>
                <w:szCs w:val="40"/>
              </w:rPr>
              <w:t>＊禁止使用任何方式黏貼</w:t>
            </w:r>
          </w:p>
        </w:tc>
      </w:tr>
      <w:tr w:rsidR="00403AD3">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 xml:space="preserve">白天幕　</w:t>
            </w:r>
            <w:r>
              <w:rPr>
                <w:rFonts w:ascii="微軟正黑體" w:eastAsia="微軟正黑體" w:hAnsi="微軟正黑體"/>
                <w:color w:val="000000"/>
                <w:sz w:val="16"/>
                <w:szCs w:val="40"/>
              </w:rPr>
              <w:t>＊無法移動桿位；與音響反射板無法同時使用</w:t>
            </w:r>
          </w:p>
        </w:tc>
        <w:tc>
          <w:tcPr>
            <w:tcW w:w="288" w:type="dxa"/>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4107" w:type="dxa"/>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黑膠地板（需自行鋪設）（舞蹈</w:t>
            </w:r>
            <w:r>
              <w:rPr>
                <w:rFonts w:ascii="新細明體" w:hAnsi="新細明體"/>
                <w:color w:val="000000"/>
                <w:sz w:val="20"/>
                <w:szCs w:val="40"/>
              </w:rPr>
              <w:t>、</w:t>
            </w:r>
            <w:r>
              <w:rPr>
                <w:rFonts w:ascii="微軟正黑體" w:eastAsia="微軟正黑體" w:hAnsi="微軟正黑體"/>
                <w:color w:val="000000"/>
                <w:sz w:val="20"/>
                <w:szCs w:val="40"/>
              </w:rPr>
              <w:t>戲劇用）</w:t>
            </w:r>
          </w:p>
        </w:tc>
      </w:tr>
      <w:tr w:rsidR="00403AD3">
        <w:tc>
          <w:tcPr>
            <w:tcW w:w="390" w:type="dxa"/>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20"/>
              </w:rPr>
              <w:t xml:space="preserve">借用外加翼幕、沿幕、黑紗幕、RP </w:t>
            </w:r>
            <w:r>
              <w:rPr>
                <w:rFonts w:ascii="微軟正黑體" w:eastAsia="微軟正黑體" w:hAnsi="微軟正黑體"/>
                <w:color w:val="000000"/>
                <w:sz w:val="16"/>
                <w:szCs w:val="40"/>
              </w:rPr>
              <w:t>＊</w:t>
            </w:r>
            <w:r>
              <w:rPr>
                <w:rFonts w:ascii="微軟正黑體" w:eastAsia="微軟正黑體" w:hAnsi="微軟正黑體"/>
                <w:color w:val="000000"/>
                <w:sz w:val="16"/>
                <w:szCs w:val="16"/>
              </w:rPr>
              <w:t>須自備架設操作人員</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320" w:lineRule="exact"/>
              <w:rPr>
                <w:rFonts w:ascii="微軟正黑體" w:eastAsia="微軟正黑體" w:hAnsi="微軟正黑體"/>
                <w:color w:val="000000"/>
                <w:sz w:val="20"/>
                <w:szCs w:val="40"/>
              </w:rPr>
            </w:pPr>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320" w:lineRule="exact"/>
              <w:rPr>
                <w:rFonts w:ascii="微軟正黑體" w:eastAsia="微軟正黑體" w:hAnsi="微軟正黑體"/>
                <w:color w:val="000000"/>
                <w:sz w:val="20"/>
                <w:szCs w:val="20"/>
              </w:rPr>
            </w:pPr>
            <w:r>
              <w:rPr>
                <w:rFonts w:ascii="微軟正黑體" w:eastAsia="微軟正黑體" w:hAnsi="微軟正黑體"/>
                <w:color w:val="000000"/>
                <w:sz w:val="20"/>
                <w:szCs w:val="20"/>
              </w:rPr>
              <w:t>使用吊具系統吊景</w:t>
            </w:r>
          </w:p>
        </w:tc>
      </w:tr>
      <w:tr w:rsidR="00403AD3">
        <w:trPr>
          <w:trHeight w:val="92"/>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20"/>
              </w:rPr>
            </w:pPr>
            <w:r>
              <w:rPr>
                <w:rFonts w:ascii="微軟正黑體" w:eastAsia="微軟正黑體" w:hAnsi="微軟正黑體"/>
                <w:color w:val="000000"/>
                <w:sz w:val="20"/>
                <w:szCs w:val="20"/>
              </w:rPr>
              <w:t>使用升降樂池（無法調整速度）</w:t>
            </w:r>
          </w:p>
        </w:tc>
        <w:tc>
          <w:tcPr>
            <w:tcW w:w="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折疊桌（5張）、白折疊桌（8張）</w:t>
            </w:r>
          </w:p>
        </w:tc>
      </w:tr>
      <w:tr w:rsidR="00403AD3">
        <w:trPr>
          <w:trHeight w:val="265"/>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其他：</w:t>
            </w:r>
          </w:p>
        </w:tc>
      </w:tr>
    </w:tbl>
    <w:p w:rsidR="00403AD3" w:rsidRDefault="008D54A6">
      <w:pPr>
        <w:pStyle w:val="a7"/>
        <w:numPr>
          <w:ilvl w:val="0"/>
          <w:numId w:val="10"/>
        </w:numPr>
        <w:spacing w:before="72" w:line="400" w:lineRule="exact"/>
        <w:ind w:left="563" w:hanging="563"/>
      </w:pPr>
      <w:r>
        <w:rPr>
          <w:rFonts w:ascii="微軟正黑體" w:eastAsia="微軟正黑體" w:hAnsi="微軟正黑體"/>
          <w:color w:val="000000"/>
          <w:sz w:val="28"/>
          <w:szCs w:val="40"/>
        </w:rPr>
        <w:t xml:space="preserve">燈光設備　</w:t>
      </w:r>
      <w:r>
        <w:rPr>
          <w:rFonts w:ascii="微軟正黑體" w:eastAsia="微軟正黑體" w:hAnsi="微軟正黑體"/>
          <w:color w:val="000000"/>
          <w:sz w:val="16"/>
          <w:szCs w:val="40"/>
        </w:rPr>
        <w:t>＊不提供線材</w:t>
      </w:r>
    </w:p>
    <w:tbl>
      <w:tblPr>
        <w:tblW w:w="10598" w:type="dxa"/>
        <w:tblCellMar>
          <w:left w:w="10" w:type="dxa"/>
          <w:right w:w="10" w:type="dxa"/>
        </w:tblCellMar>
        <w:tblLook w:val="0000" w:firstRow="0" w:lastRow="0" w:firstColumn="0" w:lastColumn="0" w:noHBand="0" w:noVBand="0"/>
      </w:tblPr>
      <w:tblGrid>
        <w:gridCol w:w="534"/>
        <w:gridCol w:w="1559"/>
        <w:gridCol w:w="1851"/>
        <w:gridCol w:w="417"/>
        <w:gridCol w:w="3685"/>
        <w:gridCol w:w="284"/>
        <w:gridCol w:w="2268"/>
      </w:tblGrid>
      <w:tr w:rsidR="00403AD3">
        <w:tc>
          <w:tcPr>
            <w:tcW w:w="2093" w:type="dxa"/>
            <w:gridSpan w:val="2"/>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劇場燈光控制台</w:t>
            </w:r>
          </w:p>
        </w:tc>
        <w:tc>
          <w:tcPr>
            <w:tcW w:w="8505" w:type="dxa"/>
            <w:gridSpan w:val="5"/>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exact"/>
            </w:pPr>
            <w:r>
              <w:rPr>
                <w:rFonts w:ascii="微軟正黑體" w:eastAsia="微軟正黑體" w:hAnsi="微軟正黑體"/>
                <w:color w:val="000000"/>
                <w:sz w:val="36"/>
                <w:szCs w:val="40"/>
              </w:rPr>
              <w:t>□</w:t>
            </w:r>
            <w:r>
              <w:rPr>
                <w:rFonts w:ascii="微軟正黑體" w:eastAsia="微軟正黑體" w:hAnsi="微軟正黑體"/>
                <w:color w:val="000000"/>
                <w:sz w:val="22"/>
              </w:rPr>
              <w:t>ETC Ion XE</w:t>
            </w:r>
            <w:r>
              <w:rPr>
                <w:rFonts w:ascii="微軟正黑體" w:eastAsia="微軟正黑體" w:hAnsi="微軟正黑體"/>
                <w:color w:val="000000"/>
                <w:sz w:val="20"/>
                <w:szCs w:val="40"/>
              </w:rPr>
              <w:t xml:space="preserve">（限燈控室）　</w:t>
            </w:r>
          </w:p>
        </w:tc>
      </w:tr>
      <w:tr w:rsidR="00403AD3">
        <w:tc>
          <w:tcPr>
            <w:tcW w:w="2093" w:type="dxa"/>
            <w:gridSpan w:val="2"/>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自備燈光控制台</w:t>
            </w:r>
          </w:p>
        </w:tc>
        <w:tc>
          <w:tcPr>
            <w:tcW w:w="8505" w:type="dxa"/>
            <w:gridSpan w:val="5"/>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exact"/>
              <w:rPr>
                <w:rFonts w:ascii="微軟正黑體" w:eastAsia="微軟正黑體" w:hAnsi="微軟正黑體"/>
                <w:color w:val="000000"/>
                <w:sz w:val="20"/>
                <w:szCs w:val="40"/>
              </w:rPr>
            </w:pPr>
            <w:r>
              <w:rPr>
                <w:rFonts w:ascii="微軟正黑體" w:eastAsia="微軟正黑體" w:hAnsi="微軟正黑體"/>
                <w:color w:val="000000"/>
                <w:sz w:val="20"/>
                <w:szCs w:val="40"/>
              </w:rPr>
              <w:t>架設位置：</w:t>
            </w:r>
          </w:p>
        </w:tc>
      </w:tr>
      <w:tr w:rsidR="00403AD3">
        <w:trPr>
          <w:trHeight w:val="422"/>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 xml:space="preserve">追蹤燈　</w:t>
            </w:r>
            <w:r>
              <w:rPr>
                <w:rFonts w:ascii="微軟正黑體" w:eastAsia="微軟正黑體" w:hAnsi="微軟正黑體"/>
                <w:color w:val="000000"/>
                <w:sz w:val="16"/>
                <w:szCs w:val="40"/>
              </w:rPr>
              <w:t>＊</w:t>
            </w:r>
            <w:r>
              <w:rPr>
                <w:rFonts w:ascii="微軟正黑體" w:eastAsia="微軟正黑體" w:hAnsi="微軟正黑體"/>
                <w:color w:val="000000"/>
                <w:sz w:val="16"/>
                <w:szCs w:val="16"/>
              </w:rPr>
              <w:t>可提供 3 支，需自備操作人員</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使用舞台側燈架（舞蹈</w:t>
            </w:r>
            <w:r>
              <w:rPr>
                <w:rFonts w:ascii="新細明體" w:hAnsi="新細明體"/>
                <w:color w:val="000000"/>
                <w:sz w:val="20"/>
                <w:szCs w:val="40"/>
              </w:rPr>
              <w:t>、</w:t>
            </w:r>
            <w:r>
              <w:rPr>
                <w:rFonts w:ascii="微軟正黑體" w:eastAsia="微軟正黑體" w:hAnsi="微軟正黑體"/>
                <w:color w:val="000000"/>
                <w:sz w:val="20"/>
                <w:szCs w:val="40"/>
              </w:rPr>
              <w:t>戲劇）</w:t>
            </w:r>
            <w:r>
              <w:rPr>
                <w:rFonts w:ascii="微軟正黑體" w:eastAsia="微軟正黑體" w:hAnsi="微軟正黑體"/>
                <w:color w:val="000000"/>
                <w:sz w:val="16"/>
                <w:szCs w:val="16"/>
              </w:rPr>
              <w:t>＊需自行架設</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外接電力（場館電盤）</w:t>
            </w:r>
          </w:p>
        </w:tc>
      </w:tr>
      <w:tr w:rsidR="00403AD3">
        <w:trPr>
          <w:trHeight w:val="70"/>
        </w:trPr>
        <w:tc>
          <w:tcPr>
            <w:tcW w:w="105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其他：</w:t>
            </w:r>
          </w:p>
        </w:tc>
      </w:tr>
    </w:tbl>
    <w:p w:rsidR="00403AD3" w:rsidRDefault="008D54A6">
      <w:pPr>
        <w:pStyle w:val="a7"/>
        <w:numPr>
          <w:ilvl w:val="0"/>
          <w:numId w:val="10"/>
        </w:numPr>
        <w:spacing w:before="72" w:line="400" w:lineRule="exact"/>
        <w:ind w:left="563" w:hanging="563"/>
      </w:pPr>
      <w:r>
        <w:rPr>
          <w:rFonts w:ascii="微軟正黑體" w:eastAsia="微軟正黑體" w:hAnsi="微軟正黑體"/>
          <w:color w:val="000000"/>
          <w:sz w:val="28"/>
          <w:szCs w:val="40"/>
        </w:rPr>
        <w:t xml:space="preserve">視聽設備　</w:t>
      </w:r>
      <w:r>
        <w:rPr>
          <w:rFonts w:ascii="微軟正黑體" w:eastAsia="微軟正黑體" w:hAnsi="微軟正黑體"/>
          <w:color w:val="000000"/>
          <w:sz w:val="16"/>
          <w:szCs w:val="40"/>
        </w:rPr>
        <w:t xml:space="preserve">＊除intercom使用以外，暫不提供線材　　</w:t>
      </w:r>
    </w:p>
    <w:tbl>
      <w:tblPr>
        <w:tblW w:w="10598" w:type="dxa"/>
        <w:tblCellMar>
          <w:left w:w="10" w:type="dxa"/>
          <w:right w:w="10" w:type="dxa"/>
        </w:tblCellMar>
        <w:tblLook w:val="0000" w:firstRow="0" w:lastRow="0" w:firstColumn="0" w:lastColumn="0" w:noHBand="0" w:noVBand="0"/>
      </w:tblPr>
      <w:tblGrid>
        <w:gridCol w:w="528"/>
        <w:gridCol w:w="4539"/>
        <w:gridCol w:w="570"/>
        <w:gridCol w:w="4961"/>
      </w:tblGrid>
      <w:tr w:rsidR="00403AD3">
        <w:tc>
          <w:tcPr>
            <w:tcW w:w="5067" w:type="dxa"/>
            <w:gridSpan w:val="2"/>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自備音響前級系統（麥克風、播放器與混音器等）</w:t>
            </w:r>
          </w:p>
        </w:tc>
        <w:tc>
          <w:tcPr>
            <w:tcW w:w="5531" w:type="dxa"/>
            <w:gridSpan w:val="2"/>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架設位置：</w:t>
            </w:r>
          </w:p>
        </w:tc>
      </w:tr>
      <w:tr w:rsidR="00403AD3">
        <w:tc>
          <w:tcPr>
            <w:tcW w:w="5067" w:type="dxa"/>
            <w:gridSpan w:val="2"/>
            <w:tcBorders>
              <w:top w:val="single" w:sz="4" w:space="0" w:color="000000"/>
              <w:left w:val="single" w:sz="4" w:space="0" w:color="000000"/>
              <w:bottom w:val="single" w:sz="4" w:space="0" w:color="000000"/>
              <w:right w:val="dotted" w:sz="4" w:space="0" w:color="80808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自備音響擴音系統（自行架設外加喇叭）</w:t>
            </w:r>
          </w:p>
        </w:tc>
        <w:tc>
          <w:tcPr>
            <w:tcW w:w="5531" w:type="dxa"/>
            <w:gridSpan w:val="2"/>
            <w:tcBorders>
              <w:top w:val="single" w:sz="4" w:space="0" w:color="000000"/>
              <w:left w:val="dotted" w:sz="4" w:space="0" w:color="80808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架設位置：</w:t>
            </w:r>
          </w:p>
        </w:tc>
      </w:tr>
      <w:tr w:rsidR="00403AD3">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劇場監聽喇叭</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支　　</w:t>
            </w:r>
            <w:r>
              <w:rPr>
                <w:rFonts w:ascii="微軟正黑體" w:eastAsia="微軟正黑體" w:hAnsi="微軟正黑體"/>
                <w:color w:val="000000"/>
                <w:sz w:val="16"/>
                <w:szCs w:val="40"/>
              </w:rPr>
              <w:t>＊</w:t>
            </w:r>
            <w:r>
              <w:rPr>
                <w:rFonts w:ascii="微軟正黑體" w:eastAsia="微軟正黑體" w:hAnsi="微軟正黑體"/>
                <w:color w:val="000000"/>
                <w:sz w:val="16"/>
                <w:szCs w:val="16"/>
              </w:rPr>
              <w:t>可提供4支</w:t>
            </w:r>
          </w:p>
        </w:tc>
      </w:tr>
      <w:tr w:rsidR="00403AD3">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劇場手握無線麥克風</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支　　</w:t>
            </w:r>
            <w:r>
              <w:rPr>
                <w:rFonts w:ascii="微軟正黑體" w:eastAsia="微軟正黑體" w:hAnsi="微軟正黑體"/>
                <w:color w:val="000000"/>
                <w:sz w:val="16"/>
                <w:szCs w:val="40"/>
              </w:rPr>
              <w:t>＊無自備音響技術之檔期，</w:t>
            </w:r>
            <w:r>
              <w:rPr>
                <w:rFonts w:ascii="微軟正黑體" w:eastAsia="微軟正黑體" w:hAnsi="微軟正黑體"/>
                <w:color w:val="000000"/>
                <w:sz w:val="16"/>
                <w:szCs w:val="16"/>
              </w:rPr>
              <w:t>可提供4支</w:t>
            </w:r>
          </w:p>
        </w:tc>
      </w:tr>
      <w:tr w:rsidR="00403AD3">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有線對講機（intercom）　　子機</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台 與 耳機</w:t>
            </w:r>
            <w:r>
              <w:rPr>
                <w:rFonts w:ascii="微軟正黑體" w:eastAsia="微軟正黑體" w:hAnsi="微軟正黑體"/>
                <w:color w:val="000000"/>
                <w:sz w:val="20"/>
                <w:szCs w:val="40"/>
                <w:u w:val="single"/>
              </w:rPr>
              <w:t xml:space="preserve">　　　</w:t>
            </w:r>
            <w:r>
              <w:rPr>
                <w:rFonts w:ascii="微軟正黑體" w:eastAsia="微軟正黑體" w:hAnsi="微軟正黑體"/>
                <w:color w:val="000000"/>
                <w:sz w:val="20"/>
                <w:szCs w:val="40"/>
              </w:rPr>
              <w:t xml:space="preserve">支　　</w:t>
            </w:r>
            <w:r>
              <w:rPr>
                <w:rFonts w:ascii="微軟正黑體" w:eastAsia="微軟正黑體" w:hAnsi="微軟正黑體"/>
                <w:color w:val="000000"/>
                <w:sz w:val="16"/>
                <w:szCs w:val="40"/>
              </w:rPr>
              <w:t>＊</w:t>
            </w:r>
            <w:r>
              <w:rPr>
                <w:rFonts w:ascii="微軟正黑體" w:eastAsia="微軟正黑體" w:hAnsi="微軟正黑體"/>
                <w:color w:val="000000"/>
                <w:sz w:val="16"/>
                <w:szCs w:val="16"/>
              </w:rPr>
              <w:t>可提供6組</w:t>
            </w:r>
          </w:p>
        </w:tc>
      </w:tr>
      <w:tr w:rsidR="00403AD3">
        <w:trPr>
          <w:trHeight w:val="104"/>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劇場CD播放器（單槽）</w:t>
            </w:r>
            <w:r>
              <w:rPr>
                <w:rFonts w:ascii="微軟正黑體" w:eastAsia="微軟正黑體" w:hAnsi="微軟正黑體"/>
                <w:color w:val="000000"/>
                <w:sz w:val="16"/>
                <w:szCs w:val="40"/>
              </w:rPr>
              <w:t xml:space="preserve">　　</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18"/>
                <w:szCs w:val="18"/>
              </w:rPr>
            </w:pPr>
            <w:r>
              <w:rPr>
                <w:rFonts w:ascii="微軟正黑體" w:eastAsia="微軟正黑體" w:hAnsi="微軟正黑體"/>
                <w:color w:val="000000"/>
                <w:sz w:val="18"/>
                <w:szCs w:val="18"/>
              </w:rPr>
              <w:t>需送錄音用成音</w:t>
            </w:r>
          </w:p>
        </w:tc>
      </w:tr>
      <w:tr w:rsidR="00403AD3">
        <w:trPr>
          <w:trHeight w:val="242"/>
        </w:trPr>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jc w:val="center"/>
              <w:rPr>
                <w:rFonts w:ascii="微軟正黑體" w:eastAsia="微軟正黑體" w:hAnsi="微軟正黑體"/>
                <w:color w:val="000000"/>
                <w:sz w:val="20"/>
                <w:szCs w:val="40"/>
              </w:rPr>
            </w:pPr>
          </w:p>
        </w:tc>
        <w:tc>
          <w:tcPr>
            <w:tcW w:w="4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pPr>
            <w:r>
              <w:rPr>
                <w:rFonts w:ascii="微軟正黑體" w:eastAsia="微軟正黑體" w:hAnsi="微軟正黑體"/>
                <w:color w:val="000000"/>
                <w:sz w:val="20"/>
                <w:szCs w:val="40"/>
              </w:rPr>
              <w:t>外接電力（場館電盤）</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403AD3">
            <w:pPr>
              <w:snapToGrid w:val="0"/>
              <w:spacing w:line="240" w:lineRule="atLeast"/>
              <w:rPr>
                <w:rFonts w:ascii="微軟正黑體" w:eastAsia="微軟正黑體" w:hAnsi="微軟正黑體"/>
                <w:color w:val="000000"/>
                <w:sz w:val="20"/>
                <w:szCs w:val="40"/>
              </w:rPr>
            </w:pPr>
          </w:p>
        </w:tc>
      </w:tr>
      <w:tr w:rsidR="00403AD3">
        <w:trPr>
          <w:trHeight w:val="5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其他：</w:t>
            </w:r>
          </w:p>
        </w:tc>
      </w:tr>
    </w:tbl>
    <w:p w:rsidR="00403AD3" w:rsidRDefault="008D54A6">
      <w:pPr>
        <w:spacing w:line="260" w:lineRule="exact"/>
      </w:pPr>
      <w:r>
        <w:rPr>
          <w:rFonts w:ascii="新細明體" w:hAnsi="新細明體"/>
          <w:sz w:val="16"/>
          <w:szCs w:val="16"/>
        </w:rPr>
        <w:t xml:space="preserve">▇   </w:t>
      </w:r>
      <w:r>
        <w:rPr>
          <w:rFonts w:ascii="微軟正黑體" w:eastAsia="微軟正黑體" w:hAnsi="微軟正黑體"/>
          <w:color w:val="000000"/>
          <w:sz w:val="28"/>
          <w:szCs w:val="40"/>
        </w:rPr>
        <w:t xml:space="preserve">特殊效果　</w:t>
      </w:r>
      <w:r>
        <w:rPr>
          <w:rFonts w:ascii="微軟正黑體" w:eastAsia="微軟正黑體" w:hAnsi="微軟正黑體"/>
          <w:color w:val="000000"/>
          <w:sz w:val="16"/>
          <w:szCs w:val="40"/>
        </w:rPr>
        <w:t>＊駕駛燃油與充電類等交通工具表演，或使用館內吊具進行吊人表演，須提出安全措施並經場地管理單位（後台）同意，</w:t>
      </w:r>
    </w:p>
    <w:p w:rsidR="00403AD3" w:rsidRDefault="008D54A6">
      <w:pPr>
        <w:spacing w:line="260" w:lineRule="exact"/>
      </w:pPr>
      <w:r>
        <w:rPr>
          <w:rFonts w:ascii="微軟正黑體" w:eastAsia="微軟正黑體" w:hAnsi="微軟正黑體"/>
          <w:color w:val="000000"/>
          <w:sz w:val="16"/>
          <w:szCs w:val="40"/>
        </w:rPr>
        <w:t xml:space="preserve">                                               且人員、設備安全皆由主辦或演出單位負責</w:t>
      </w:r>
      <w:r>
        <w:rPr>
          <w:rFonts w:ascii="新細明體" w:hAnsi="新細明體"/>
          <w:color w:val="000000"/>
          <w:sz w:val="16"/>
          <w:szCs w:val="40"/>
        </w:rPr>
        <w:t>。</w:t>
      </w:r>
    </w:p>
    <w:p w:rsidR="00403AD3" w:rsidRDefault="008D54A6">
      <w:pPr>
        <w:snapToGrid w:val="0"/>
        <w:spacing w:line="260" w:lineRule="exact"/>
      </w:pPr>
      <w:r>
        <w:rPr>
          <w:rFonts w:ascii="微軟正黑體" w:eastAsia="微軟正黑體" w:hAnsi="微軟正黑體"/>
          <w:color w:val="000000"/>
          <w:sz w:val="16"/>
          <w:szCs w:val="40"/>
        </w:rPr>
        <w:t xml:space="preserve">                                           ＊</w:t>
      </w:r>
      <w:r>
        <w:rPr>
          <w:rFonts w:ascii="微軟正黑體" w:eastAsia="微軟正黑體" w:hAnsi="微軟正黑體"/>
          <w:color w:val="000000"/>
          <w:sz w:val="16"/>
          <w:szCs w:val="16"/>
        </w:rPr>
        <w:t>本廳依規定未經申請程序禁止用火表演，如未經申請同意於舞台上用火，人員、設備安全與罰款皆由主辦或演出單位負責。</w:t>
      </w:r>
    </w:p>
    <w:tbl>
      <w:tblPr>
        <w:tblW w:w="10598" w:type="dxa"/>
        <w:tblCellMar>
          <w:left w:w="10" w:type="dxa"/>
          <w:right w:w="10" w:type="dxa"/>
        </w:tblCellMar>
        <w:tblLook w:val="0000" w:firstRow="0" w:lastRow="0" w:firstColumn="0" w:lastColumn="0" w:noHBand="0" w:noVBand="0"/>
      </w:tblPr>
      <w:tblGrid>
        <w:gridCol w:w="10598"/>
      </w:tblGrid>
      <w:tr w:rsidR="00403AD3">
        <w:trPr>
          <w:trHeight w:val="320"/>
        </w:trPr>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演出若有使用 煙霧機、泡泡機、乾冰機、氣壓噴射管等效果設備或使用水於舞台，請描述</w:t>
            </w:r>
            <w:r>
              <w:rPr>
                <w:rFonts w:ascii="微軟正黑體" w:eastAsia="微軟正黑體" w:hAnsi="微軟正黑體"/>
                <w:color w:val="000000"/>
                <w:sz w:val="20"/>
                <w:szCs w:val="40"/>
              </w:rPr>
              <w:br/>
              <w:t>數量與位置：</w:t>
            </w:r>
          </w:p>
        </w:tc>
      </w:tr>
      <w:tr w:rsidR="00403AD3">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演出若有表演者與觀眾互動、表演路徑進入觀眾席，請描述</w:t>
            </w:r>
            <w:r>
              <w:rPr>
                <w:rFonts w:ascii="微軟正黑體" w:eastAsia="微軟正黑體" w:hAnsi="微軟正黑體"/>
                <w:color w:val="000000"/>
                <w:sz w:val="20"/>
                <w:szCs w:val="40"/>
              </w:rPr>
              <w:br/>
              <w:t>動線與時機：</w:t>
            </w:r>
          </w:p>
        </w:tc>
      </w:tr>
      <w:tr w:rsidR="00403AD3">
        <w:trPr>
          <w:trHeight w:val="198"/>
        </w:trPr>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3AD3" w:rsidRDefault="008D54A6">
            <w:pPr>
              <w:snapToGrid w:val="0"/>
              <w:spacing w:line="240" w:lineRule="atLeast"/>
              <w:rPr>
                <w:rFonts w:ascii="微軟正黑體" w:eastAsia="微軟正黑體" w:hAnsi="微軟正黑體"/>
                <w:color w:val="000000"/>
                <w:sz w:val="20"/>
                <w:szCs w:val="40"/>
              </w:rPr>
            </w:pPr>
            <w:r>
              <w:rPr>
                <w:rFonts w:ascii="微軟正黑體" w:eastAsia="微軟正黑體" w:hAnsi="微軟正黑體"/>
                <w:color w:val="000000"/>
                <w:sz w:val="20"/>
                <w:szCs w:val="40"/>
              </w:rPr>
              <w:t>演出前後若有導聆、座談、合照、簽名等活動，請描述</w:t>
            </w:r>
            <w:r>
              <w:rPr>
                <w:rFonts w:ascii="微軟正黑體" w:eastAsia="微軟正黑體" w:hAnsi="微軟正黑體"/>
                <w:color w:val="000000"/>
                <w:sz w:val="20"/>
                <w:szCs w:val="40"/>
              </w:rPr>
              <w:br/>
              <w:t>地點與時機：</w:t>
            </w:r>
          </w:p>
        </w:tc>
      </w:tr>
    </w:tbl>
    <w:p w:rsidR="00403AD3" w:rsidRDefault="00403AD3">
      <w:pPr>
        <w:rPr>
          <w:rFonts w:ascii="微軟正黑體" w:eastAsia="微軟正黑體" w:hAnsi="微軟正黑體"/>
          <w:color w:val="000000"/>
          <w:sz w:val="20"/>
          <w:szCs w:val="40"/>
        </w:rPr>
      </w:pPr>
      <w:bookmarkStart w:id="3" w:name="_GoBack"/>
      <w:bookmarkEnd w:id="3"/>
    </w:p>
    <w:sectPr w:rsidR="00403AD3">
      <w:headerReference w:type="default" r:id="rId10"/>
      <w:footerReference w:type="default" r:id="rId11"/>
      <w:pgSz w:w="11906" w:h="16838"/>
      <w:pgMar w:top="720" w:right="720" w:bottom="720" w:left="720" w:header="284" w:footer="0" w:gutter="0"/>
      <w:cols w:space="720"/>
      <w:docGrid w:type="lines" w:linePitch="9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B81" w:rsidRDefault="00E07B81">
      <w:r>
        <w:separator/>
      </w:r>
    </w:p>
  </w:endnote>
  <w:endnote w:type="continuationSeparator" w:id="0">
    <w:p w:rsidR="00E07B81" w:rsidRDefault="00E0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9" w:type="dxa"/>
      <w:jc w:val="right"/>
      <w:tblCellMar>
        <w:left w:w="10" w:type="dxa"/>
        <w:right w:w="10" w:type="dxa"/>
      </w:tblCellMar>
      <w:tblLook w:val="0000" w:firstRow="0" w:lastRow="0" w:firstColumn="0" w:lastColumn="0" w:noHBand="0" w:noVBand="0"/>
    </w:tblPr>
    <w:tblGrid>
      <w:gridCol w:w="10089"/>
    </w:tblGrid>
    <w:tr w:rsidR="009B00AD">
      <w:trPr>
        <w:trHeight w:val="132"/>
        <w:jc w:val="right"/>
      </w:trPr>
      <w:tc>
        <w:tcPr>
          <w:tcW w:w="10089" w:type="dxa"/>
          <w:tcBorders>
            <w:top w:val="single" w:sz="4" w:space="0" w:color="000000"/>
          </w:tcBorders>
          <w:shd w:val="clear" w:color="auto" w:fill="auto"/>
          <w:tcMar>
            <w:top w:w="0" w:type="dxa"/>
            <w:left w:w="108" w:type="dxa"/>
            <w:bottom w:w="0" w:type="dxa"/>
            <w:right w:w="108" w:type="dxa"/>
          </w:tcMar>
        </w:tcPr>
        <w:p w:rsidR="009B00AD" w:rsidRDefault="008D54A6">
          <w:pPr>
            <w:pStyle w:val="a5"/>
            <w:jc w:val="right"/>
            <w:rPr>
              <w:rFonts w:ascii="微軟正黑體" w:eastAsia="微軟正黑體" w:hAnsi="微軟正黑體"/>
              <w:sz w:val="16"/>
            </w:rPr>
          </w:pPr>
          <w:bookmarkStart w:id="0" w:name="_Hlk53998897"/>
          <w:r>
            <w:rPr>
              <w:rFonts w:ascii="微軟正黑體" w:eastAsia="微軟正黑體" w:hAnsi="微軟正黑體"/>
              <w:sz w:val="16"/>
            </w:rPr>
            <w:t>高雄市政府文化局文化中心管理處　　電話：07-222-5136　活動課（前台）分機:89</w:t>
          </w:r>
          <w:r w:rsidR="00666CB5">
            <w:rPr>
              <w:rFonts w:ascii="微軟正黑體" w:eastAsia="微軟正黑體" w:hAnsi="微軟正黑體"/>
              <w:sz w:val="16"/>
            </w:rPr>
            <w:t>12</w:t>
          </w:r>
          <w:r>
            <w:rPr>
              <w:rFonts w:ascii="微軟正黑體" w:eastAsia="微軟正黑體" w:hAnsi="微軟正黑體"/>
              <w:sz w:val="16"/>
            </w:rPr>
            <w:t>江小姐  劇場管理課（後台）分機:8893張先生</w:t>
          </w:r>
        </w:p>
        <w:p w:rsidR="009B00AD" w:rsidRDefault="008D54A6">
          <w:pPr>
            <w:pStyle w:val="a5"/>
            <w:jc w:val="right"/>
          </w:pPr>
          <w:r>
            <w:rPr>
              <w:rFonts w:ascii="微軟正黑體" w:eastAsia="微軟正黑體" w:hAnsi="微軟正黑體"/>
              <w:sz w:val="16"/>
            </w:rPr>
            <w:t xml:space="preserve">                         傳真：07-228-8924　地址：80252</w:t>
          </w:r>
          <w:r>
            <w:rPr>
              <w:rFonts w:ascii="微軟正黑體" w:eastAsia="微軟正黑體" w:hAnsi="微軟正黑體" w:cs="Arial"/>
              <w:sz w:val="16"/>
              <w:shd w:val="clear" w:color="auto" w:fill="FFFFFF"/>
            </w:rPr>
            <w:t>高雄市苓雅區五福一路67號</w:t>
          </w:r>
        </w:p>
      </w:tc>
    </w:tr>
    <w:bookmarkEnd w:id="0"/>
  </w:tbl>
  <w:p w:rsidR="009B00AD" w:rsidRDefault="00E07B81">
    <w:pPr>
      <w:pStyle w:val="a5"/>
      <w:ind w:right="1440"/>
      <w:jc w:val="right"/>
      <w:rPr>
        <w:rFonts w:ascii="微軟正黑體" w:eastAsia="微軟正黑體" w:hAnsi="微軟正黑體"/>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9" w:type="dxa"/>
      <w:jc w:val="right"/>
      <w:tblCellMar>
        <w:left w:w="10" w:type="dxa"/>
        <w:right w:w="10" w:type="dxa"/>
      </w:tblCellMar>
      <w:tblLook w:val="0000" w:firstRow="0" w:lastRow="0" w:firstColumn="0" w:lastColumn="0" w:noHBand="0" w:noVBand="0"/>
    </w:tblPr>
    <w:tblGrid>
      <w:gridCol w:w="10089"/>
    </w:tblGrid>
    <w:tr w:rsidR="009B00AD">
      <w:trPr>
        <w:trHeight w:val="132"/>
        <w:jc w:val="right"/>
      </w:trPr>
      <w:tc>
        <w:tcPr>
          <w:tcW w:w="10089" w:type="dxa"/>
          <w:tcBorders>
            <w:top w:val="single" w:sz="4" w:space="0" w:color="000000"/>
          </w:tcBorders>
          <w:shd w:val="clear" w:color="auto" w:fill="auto"/>
          <w:tcMar>
            <w:top w:w="0" w:type="dxa"/>
            <w:left w:w="108" w:type="dxa"/>
            <w:bottom w:w="0" w:type="dxa"/>
            <w:right w:w="108" w:type="dxa"/>
          </w:tcMar>
        </w:tcPr>
        <w:p w:rsidR="009B00AD" w:rsidRDefault="008D54A6">
          <w:pPr>
            <w:pStyle w:val="a5"/>
            <w:jc w:val="right"/>
            <w:rPr>
              <w:rFonts w:ascii="微軟正黑體" w:eastAsia="微軟正黑體" w:hAnsi="微軟正黑體"/>
              <w:sz w:val="16"/>
            </w:rPr>
          </w:pPr>
          <w:r>
            <w:rPr>
              <w:rFonts w:ascii="微軟正黑體" w:eastAsia="微軟正黑體" w:hAnsi="微軟正黑體"/>
              <w:sz w:val="16"/>
            </w:rPr>
            <w:t>高雄市政府文化局文化中心管理處　　電話：07-222-5136　活動課（前台）分機</w:t>
          </w:r>
          <w:r w:rsidR="00A4248D">
            <w:rPr>
              <w:rFonts w:ascii="微軟正黑體" w:eastAsia="微軟正黑體" w:hAnsi="微軟正黑體"/>
              <w:sz w:val="16"/>
            </w:rPr>
            <w:t>:8912</w:t>
          </w:r>
          <w:r>
            <w:rPr>
              <w:rFonts w:ascii="微軟正黑體" w:eastAsia="微軟正黑體" w:hAnsi="微軟正黑體"/>
              <w:sz w:val="16"/>
            </w:rPr>
            <w:t xml:space="preserve"> 江小姐  劇場管理課（後台）分機:8893張先生</w:t>
          </w:r>
        </w:p>
        <w:p w:rsidR="009B00AD" w:rsidRDefault="008D54A6">
          <w:pPr>
            <w:pStyle w:val="a5"/>
            <w:jc w:val="right"/>
          </w:pPr>
          <w:r>
            <w:rPr>
              <w:rFonts w:ascii="微軟正黑體" w:eastAsia="微軟正黑體" w:hAnsi="微軟正黑體"/>
              <w:sz w:val="16"/>
            </w:rPr>
            <w:t xml:space="preserve">                        傳真：07-228-8924　地址：80252</w:t>
          </w:r>
          <w:r>
            <w:rPr>
              <w:rFonts w:ascii="微軟正黑體" w:eastAsia="微軟正黑體" w:hAnsi="微軟正黑體" w:cs="Arial"/>
              <w:sz w:val="16"/>
              <w:shd w:val="clear" w:color="auto" w:fill="FFFFFF"/>
            </w:rPr>
            <w:t>高雄市苓雅區五福一路67號</w:t>
          </w:r>
        </w:p>
      </w:tc>
    </w:tr>
  </w:tbl>
  <w:p w:rsidR="009B00AD" w:rsidRDefault="00E07B81">
    <w:pPr>
      <w:pStyle w:val="a5"/>
      <w:ind w:right="1440"/>
      <w:rPr>
        <w:rFonts w:ascii="微軟正黑體" w:eastAsia="微軟正黑體" w:hAnsi="微軟正黑體"/>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B81" w:rsidRDefault="00E07B81">
      <w:r>
        <w:rPr>
          <w:color w:val="000000"/>
        </w:rPr>
        <w:separator/>
      </w:r>
    </w:p>
  </w:footnote>
  <w:footnote w:type="continuationSeparator" w:id="0">
    <w:p w:rsidR="00E07B81" w:rsidRDefault="00E07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AD" w:rsidRDefault="008D54A6">
    <w:pPr>
      <w:pStyle w:val="a3"/>
      <w:ind w:firstLine="984"/>
    </w:pPr>
    <w:r>
      <w:rPr>
        <w:rFonts w:eastAsia="標楷體"/>
        <w:spacing w:val="-16"/>
        <w:sz w:val="36"/>
      </w:rPr>
      <w:t>高雄市政府文化局文化中心管理處</w:t>
    </w:r>
    <w:r>
      <w:rPr>
        <w:rFonts w:ascii="標楷體" w:eastAsia="標楷體" w:hAnsi="標楷體"/>
        <w:sz w:val="36"/>
        <w:szCs w:val="40"/>
      </w:rPr>
      <w:t xml:space="preserve">至德堂　</w:t>
    </w:r>
    <w:r>
      <w:rPr>
        <w:rFonts w:ascii="標楷體" w:eastAsia="標楷體" w:hAnsi="標楷體"/>
        <w:sz w:val="28"/>
        <w:szCs w:val="40"/>
      </w:rPr>
      <w:t>演出技術需求表</w:t>
    </w:r>
  </w:p>
  <w:p w:rsidR="009B00AD" w:rsidRDefault="008D54A6">
    <w:pPr>
      <w:pStyle w:val="a3"/>
      <w:wordWrap w:val="0"/>
      <w:jc w:val="right"/>
    </w:pPr>
    <w:r>
      <w:rPr>
        <w:rFonts w:eastAsia="標楷體"/>
        <w:sz w:val="18"/>
      </w:rPr>
      <w:t>112/05/01</w:t>
    </w:r>
    <w:r>
      <w:rPr>
        <w:rFonts w:eastAsia="標楷體"/>
        <w:sz w:val="18"/>
      </w:rPr>
      <w:t xml:space="preserve">　頁</w:t>
    </w:r>
    <w:r>
      <w:rPr>
        <w:rFonts w:eastAsia="標楷體"/>
        <w:sz w:val="18"/>
        <w:lang w:val="zh-TW"/>
      </w:rPr>
      <w:fldChar w:fldCharType="begin"/>
    </w:r>
    <w:r>
      <w:rPr>
        <w:rFonts w:eastAsia="標楷體"/>
        <w:sz w:val="18"/>
        <w:lang w:val="zh-TW"/>
      </w:rPr>
      <w:instrText xml:space="preserve"> PAGE </w:instrText>
    </w:r>
    <w:r>
      <w:rPr>
        <w:rFonts w:eastAsia="標楷體"/>
        <w:sz w:val="18"/>
        <w:lang w:val="zh-TW"/>
      </w:rPr>
      <w:fldChar w:fldCharType="separate"/>
    </w:r>
    <w:r w:rsidR="00A4248D">
      <w:rPr>
        <w:rFonts w:eastAsia="標楷體"/>
        <w:noProof/>
        <w:sz w:val="18"/>
        <w:lang w:val="zh-TW"/>
      </w:rPr>
      <w:t>5</w:t>
    </w:r>
    <w:r>
      <w:rPr>
        <w:rFonts w:eastAsia="標楷體"/>
        <w:sz w:val="18"/>
        <w:lang w:val="zh-TW"/>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AD" w:rsidRDefault="008D54A6">
    <w:pPr>
      <w:pStyle w:val="a3"/>
      <w:ind w:firstLine="984"/>
    </w:pPr>
    <w:r>
      <w:rPr>
        <w:rFonts w:eastAsia="標楷體"/>
        <w:spacing w:val="-16"/>
        <w:sz w:val="36"/>
      </w:rPr>
      <w:t>高雄市政府文化局文化中心管理處</w:t>
    </w:r>
    <w:r>
      <w:rPr>
        <w:rFonts w:ascii="標楷體" w:eastAsia="標楷體" w:hAnsi="標楷體"/>
        <w:sz w:val="36"/>
        <w:szCs w:val="40"/>
      </w:rPr>
      <w:t xml:space="preserve">至德堂　</w:t>
    </w:r>
    <w:r>
      <w:rPr>
        <w:rFonts w:ascii="標楷體" w:eastAsia="標楷體" w:hAnsi="標楷體"/>
        <w:sz w:val="28"/>
        <w:szCs w:val="40"/>
      </w:rPr>
      <w:t>演出技術需求表</w:t>
    </w:r>
  </w:p>
  <w:p w:rsidR="009B00AD" w:rsidRDefault="008D54A6">
    <w:pPr>
      <w:pStyle w:val="a3"/>
      <w:wordWrap w:val="0"/>
      <w:jc w:val="right"/>
    </w:pPr>
    <w:r>
      <w:rPr>
        <w:rFonts w:eastAsia="標楷體"/>
        <w:sz w:val="18"/>
      </w:rPr>
      <w:t>112/05/01</w:t>
    </w:r>
    <w:r>
      <w:rPr>
        <w:rFonts w:eastAsia="標楷體"/>
        <w:sz w:val="18"/>
      </w:rPr>
      <w:t xml:space="preserve">　頁</w:t>
    </w:r>
    <w:r>
      <w:rPr>
        <w:rFonts w:eastAsia="標楷體"/>
        <w:sz w:val="18"/>
        <w:lang w:val="zh-TW"/>
      </w:rPr>
      <w:fldChar w:fldCharType="begin"/>
    </w:r>
    <w:r>
      <w:rPr>
        <w:rFonts w:eastAsia="標楷體"/>
        <w:sz w:val="18"/>
        <w:lang w:val="zh-TW"/>
      </w:rPr>
      <w:instrText xml:space="preserve"> PAGE </w:instrText>
    </w:r>
    <w:r>
      <w:rPr>
        <w:rFonts w:eastAsia="標楷體"/>
        <w:sz w:val="18"/>
        <w:lang w:val="zh-TW"/>
      </w:rPr>
      <w:fldChar w:fldCharType="separate"/>
    </w:r>
    <w:r w:rsidR="00A4248D">
      <w:rPr>
        <w:rFonts w:eastAsia="標楷體"/>
        <w:noProof/>
        <w:sz w:val="18"/>
        <w:lang w:val="zh-TW"/>
      </w:rPr>
      <w:t>8</w:t>
    </w:r>
    <w:r>
      <w:rPr>
        <w:rFonts w:eastAsia="標楷體"/>
        <w:sz w:val="18"/>
        <w:lang w:val="zh-TW"/>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4D32"/>
    <w:multiLevelType w:val="multilevel"/>
    <w:tmpl w:val="763A22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714AD5"/>
    <w:multiLevelType w:val="multilevel"/>
    <w:tmpl w:val="21E4A57C"/>
    <w:lvl w:ilvl="0">
      <w:start w:val="1"/>
      <w:numFmt w:val="decimal"/>
      <w:lvlText w:val="%1."/>
      <w:lvlJc w:val="left"/>
      <w:pPr>
        <w:ind w:left="360" w:hanging="360"/>
      </w:pPr>
      <w:rPr>
        <w:rFonts w:ascii="Calibri" w:eastAsia="標楷體" w:hAnsi="Calibri"/>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AC0663"/>
    <w:multiLevelType w:val="multilevel"/>
    <w:tmpl w:val="60CABA2C"/>
    <w:lvl w:ilvl="0">
      <w:start w:val="1"/>
      <w:numFmt w:val="decimal"/>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161158"/>
    <w:multiLevelType w:val="multilevel"/>
    <w:tmpl w:val="29C6E1D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28DF2A7B"/>
    <w:multiLevelType w:val="multilevel"/>
    <w:tmpl w:val="E278A694"/>
    <w:lvl w:ilvl="0">
      <w:start w:val="1"/>
      <w:numFmt w:val="decimal"/>
      <w:lvlText w:val="%1."/>
      <w:lvlJc w:val="left"/>
      <w:pPr>
        <w:ind w:left="360" w:hanging="360"/>
      </w:pPr>
      <w:rPr>
        <w:rFonts w:eastAsia="標楷體"/>
        <w:color w:val="00000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CE517D7"/>
    <w:multiLevelType w:val="multilevel"/>
    <w:tmpl w:val="6E9845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B951FA5"/>
    <w:multiLevelType w:val="multilevel"/>
    <w:tmpl w:val="899215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1B06B4D"/>
    <w:multiLevelType w:val="multilevel"/>
    <w:tmpl w:val="8168059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D9E1624"/>
    <w:multiLevelType w:val="multilevel"/>
    <w:tmpl w:val="56126174"/>
    <w:lvl w:ilvl="0">
      <w:start w:val="1"/>
      <w:numFmt w:val="decimal"/>
      <w:lvlText w:val="%1."/>
      <w:lvlJc w:val="left"/>
      <w:pPr>
        <w:ind w:left="360" w:hanging="360"/>
      </w:pPr>
      <w:rPr>
        <w:rFonts w:ascii="標楷體" w:eastAsia="標楷體" w:hAnsi="標楷體"/>
        <w:color w:val="00000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EBE25D2"/>
    <w:multiLevelType w:val="multilevel"/>
    <w:tmpl w:val="24CC1BE4"/>
    <w:lvl w:ilvl="0">
      <w:start w:val="1"/>
      <w:numFmt w:val="decimal"/>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0"/>
  </w:num>
  <w:num w:numId="3">
    <w:abstractNumId w:val="1"/>
  </w:num>
  <w:num w:numId="4">
    <w:abstractNumId w:val="8"/>
  </w:num>
  <w:num w:numId="5">
    <w:abstractNumId w:val="9"/>
  </w:num>
  <w:num w:numId="6">
    <w:abstractNumId w:val="2"/>
  </w:num>
  <w:num w:numId="7">
    <w:abstractNumId w:val="6"/>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03AD3"/>
    <w:rsid w:val="003F25BB"/>
    <w:rsid w:val="00403AD3"/>
    <w:rsid w:val="00666CB5"/>
    <w:rsid w:val="008D54A6"/>
    <w:rsid w:val="0091448C"/>
    <w:rsid w:val="00A3042B"/>
    <w:rsid w:val="00A4248D"/>
    <w:rsid w:val="00B6266F"/>
    <w:rsid w:val="00E07B81"/>
    <w:rsid w:val="00F02A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313948-5920-4DB4-B94B-C7332F2F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paragraph" w:styleId="a7">
    <w:name w:val="List Paragraph"/>
    <w:basedOn w:val="a"/>
    <w:pPr>
      <w:ind w:left="480"/>
    </w:pPr>
  </w:style>
  <w:style w:type="character" w:styleId="a8">
    <w:name w:val="annotation reference"/>
    <w:rPr>
      <w:sz w:val="18"/>
      <w:szCs w:val="18"/>
    </w:rPr>
  </w:style>
  <w:style w:type="paragraph" w:styleId="a9">
    <w:name w:val="annotation text"/>
    <w:basedOn w:val="a"/>
  </w:style>
  <w:style w:type="character" w:customStyle="1" w:styleId="aa">
    <w:name w:val="註解文字 字元"/>
    <w:basedOn w:val="a0"/>
  </w:style>
  <w:style w:type="paragraph" w:styleId="ab">
    <w:name w:val="annotation subject"/>
    <w:basedOn w:val="a9"/>
    <w:next w:val="a9"/>
    <w:rPr>
      <w:b/>
      <w:bCs/>
    </w:rPr>
  </w:style>
  <w:style w:type="character" w:customStyle="1" w:styleId="ac">
    <w:name w:val="註解主旨 字元"/>
    <w:rPr>
      <w:b/>
      <w:bCs/>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sz w:val="18"/>
      <w:szCs w:val="18"/>
    </w:rPr>
  </w:style>
  <w:style w:type="paragraph" w:styleId="af">
    <w:name w:val="Title"/>
    <w:basedOn w:val="a"/>
    <w:next w:val="a"/>
    <w:pPr>
      <w:spacing w:before="240" w:after="60"/>
      <w:jc w:val="center"/>
      <w:outlineLvl w:val="0"/>
    </w:pPr>
    <w:rPr>
      <w:rFonts w:ascii="Cambria" w:hAnsi="Cambria"/>
      <w:b/>
      <w:bCs/>
      <w:sz w:val="32"/>
      <w:szCs w:val="32"/>
    </w:rPr>
  </w:style>
  <w:style w:type="character" w:customStyle="1" w:styleId="af0">
    <w:name w:val="標題 字元"/>
    <w:rPr>
      <w:rFonts w:ascii="Cambria" w:hAnsi="Cambria"/>
      <w:b/>
      <w:bCs/>
      <w:kern w:val="3"/>
      <w:sz w:val="32"/>
      <w:szCs w:val="32"/>
    </w:rPr>
  </w:style>
  <w:style w:type="character" w:styleId="af1">
    <w:name w:val="Hyperlink"/>
    <w:rPr>
      <w:color w:val="0000FF"/>
      <w:u w:val="single"/>
    </w:rPr>
  </w:style>
  <w:style w:type="paragraph" w:customStyle="1" w:styleId="Textbody">
    <w:name w:val="Text body"/>
    <w:pPr>
      <w:widowControl w:val="0"/>
      <w:suppressAutoHyphens/>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hcc.gov.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江婉萍</cp:lastModifiedBy>
  <cp:revision>5</cp:revision>
  <cp:lastPrinted>2023-05-01T09:15:00Z</cp:lastPrinted>
  <dcterms:created xsi:type="dcterms:W3CDTF">2023-05-01T09:24:00Z</dcterms:created>
  <dcterms:modified xsi:type="dcterms:W3CDTF">2025-09-01T07:50:00Z</dcterms:modified>
</cp:coreProperties>
</file>